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54" w:rsidRPr="00381949" w:rsidRDefault="00D72B54" w:rsidP="00381949">
      <w:pPr>
        <w:snapToGrid w:val="0"/>
        <w:spacing w:line="240" w:lineRule="atLeast"/>
        <w:jc w:val="center"/>
        <w:rPr>
          <w:rFonts w:ascii="標楷體" w:eastAsia="標楷體" w:hAnsi="標楷體" w:cs="標楷體"/>
          <w:sz w:val="40"/>
          <w:szCs w:val="40"/>
        </w:rPr>
      </w:pPr>
      <w:bookmarkStart w:id="0" w:name="_GoBack"/>
      <w:bookmarkEnd w:id="0"/>
      <w:r w:rsidRPr="00381949">
        <w:rPr>
          <w:rFonts w:ascii="標楷體" w:eastAsia="標楷體" w:hAnsi="標楷體" w:cs="標楷體" w:hint="eastAsia"/>
          <w:sz w:val="40"/>
          <w:szCs w:val="40"/>
        </w:rPr>
        <w:t>國立高雄大學學則</w:t>
      </w:r>
    </w:p>
    <w:p w:rsidR="00814A48" w:rsidRPr="00D72B54" w:rsidRDefault="00814A48" w:rsidP="00814A48">
      <w:pPr>
        <w:snapToGrid w:val="0"/>
        <w:spacing w:line="240" w:lineRule="atLeast"/>
        <w:rPr>
          <w:rFonts w:ascii="標楷體" w:eastAsia="標楷體" w:hAnsi="標楷體" w:cs="標楷體"/>
          <w:sz w:val="20"/>
          <w:szCs w:val="20"/>
        </w:rPr>
      </w:pP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90</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30</w:t>
      </w:r>
      <w:r w:rsidRPr="001B1132">
        <w:rPr>
          <w:rFonts w:eastAsia="標楷體" w:cs="標楷體" w:hint="eastAsia"/>
          <w:sz w:val="20"/>
          <w:szCs w:val="20"/>
        </w:rPr>
        <w:t>日本校第</w:t>
      </w:r>
      <w:r w:rsidRPr="001B1132">
        <w:rPr>
          <w:rFonts w:eastAsia="標楷體"/>
          <w:sz w:val="20"/>
          <w:szCs w:val="20"/>
        </w:rPr>
        <w:t>1</w:t>
      </w:r>
      <w:r w:rsidRPr="001B1132">
        <w:rPr>
          <w:rFonts w:eastAsia="標楷體" w:cs="標楷體" w:hint="eastAsia"/>
          <w:sz w:val="20"/>
          <w:szCs w:val="20"/>
        </w:rPr>
        <w:t>次校務會議通過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90</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w:t>
      </w:r>
      <w:r w:rsidRPr="001B1132">
        <w:rPr>
          <w:rFonts w:eastAsia="標楷體"/>
          <w:sz w:val="20"/>
          <w:szCs w:val="20"/>
        </w:rPr>
        <w:t>(90)</w:t>
      </w:r>
      <w:r w:rsidRPr="001B1132">
        <w:rPr>
          <w:rFonts w:eastAsia="標楷體" w:cs="標楷體" w:hint="eastAsia"/>
          <w:sz w:val="20"/>
          <w:szCs w:val="20"/>
        </w:rPr>
        <w:t>高</w:t>
      </w:r>
      <w:r w:rsidRPr="001B1132">
        <w:rPr>
          <w:rFonts w:eastAsia="標楷體"/>
          <w:sz w:val="20"/>
          <w:szCs w:val="20"/>
        </w:rPr>
        <w:t>(</w:t>
      </w:r>
      <w:r w:rsidRPr="001B1132">
        <w:rPr>
          <w:rFonts w:eastAsia="標楷體" w:cs="標楷體" w:hint="eastAsia"/>
          <w:sz w:val="20"/>
          <w:szCs w:val="20"/>
        </w:rPr>
        <w:t>二</w:t>
      </w:r>
      <w:r w:rsidRPr="001B1132">
        <w:rPr>
          <w:rFonts w:eastAsia="標楷體"/>
          <w:sz w:val="20"/>
          <w:szCs w:val="20"/>
        </w:rPr>
        <w:t>)</w:t>
      </w:r>
      <w:r w:rsidRPr="001B1132">
        <w:rPr>
          <w:rFonts w:eastAsia="標楷體" w:cs="標楷體" w:hint="eastAsia"/>
          <w:sz w:val="20"/>
          <w:szCs w:val="20"/>
        </w:rPr>
        <w:t>第</w:t>
      </w:r>
      <w:r w:rsidRPr="001B1132">
        <w:rPr>
          <w:rFonts w:eastAsia="標楷體"/>
          <w:sz w:val="20"/>
          <w:szCs w:val="20"/>
        </w:rPr>
        <w:t>90064084</w:t>
      </w:r>
      <w:r w:rsidRPr="001B1132">
        <w:rPr>
          <w:rFonts w:eastAsia="標楷體" w:cs="標楷體" w:hint="eastAsia"/>
          <w:sz w:val="20"/>
          <w:szCs w:val="20"/>
        </w:rPr>
        <w:t>號函備查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91</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11</w:t>
      </w:r>
      <w:r w:rsidRPr="001B1132">
        <w:rPr>
          <w:rFonts w:eastAsia="標楷體" w:cs="標楷體" w:hint="eastAsia"/>
          <w:sz w:val="20"/>
          <w:szCs w:val="20"/>
        </w:rPr>
        <w:t>日本校第</w:t>
      </w:r>
      <w:r w:rsidRPr="001B1132">
        <w:rPr>
          <w:rFonts w:eastAsia="標楷體"/>
          <w:sz w:val="20"/>
          <w:szCs w:val="20"/>
        </w:rPr>
        <w:t>5</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91</w:t>
      </w:r>
      <w:r w:rsidRPr="001B1132">
        <w:rPr>
          <w:rFonts w:eastAsia="標楷體" w:cs="標楷體" w:hint="eastAsia"/>
          <w:sz w:val="20"/>
          <w:szCs w:val="20"/>
        </w:rPr>
        <w:t>年</w:t>
      </w:r>
      <w:r w:rsidRPr="001B1132">
        <w:rPr>
          <w:rFonts w:eastAsia="標楷體"/>
          <w:sz w:val="20"/>
          <w:szCs w:val="20"/>
        </w:rPr>
        <w:t>9</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w:t>
      </w:r>
      <w:r w:rsidRPr="001B1132">
        <w:rPr>
          <w:rFonts w:eastAsia="標楷體"/>
          <w:sz w:val="20"/>
          <w:szCs w:val="20"/>
        </w:rPr>
        <w:t>91</w:t>
      </w:r>
      <w:r w:rsidRPr="001B1132">
        <w:rPr>
          <w:rFonts w:eastAsia="標楷體" w:cs="標楷體" w:hint="eastAsia"/>
          <w:sz w:val="20"/>
          <w:szCs w:val="20"/>
        </w:rPr>
        <w:t>）高（二）字第</w:t>
      </w:r>
      <w:r w:rsidRPr="001B1132">
        <w:rPr>
          <w:rFonts w:eastAsia="標楷體"/>
          <w:sz w:val="20"/>
          <w:szCs w:val="20"/>
        </w:rPr>
        <w:t>91134739</w:t>
      </w:r>
      <w:r w:rsidRPr="001B1132">
        <w:rPr>
          <w:rFonts w:eastAsia="標楷體" w:cs="標楷體" w:hint="eastAsia"/>
          <w:sz w:val="20"/>
          <w:szCs w:val="20"/>
        </w:rPr>
        <w:t>號函備查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29</w:t>
      </w:r>
      <w:r w:rsidRPr="001B1132">
        <w:rPr>
          <w:rFonts w:eastAsia="標楷體" w:cs="標楷體" w:hint="eastAsia"/>
          <w:sz w:val="20"/>
          <w:szCs w:val="20"/>
        </w:rPr>
        <w:t>日本校第</w:t>
      </w:r>
      <w:r w:rsidRPr="001B1132">
        <w:rPr>
          <w:rFonts w:eastAsia="標楷體"/>
          <w:sz w:val="20"/>
          <w:szCs w:val="20"/>
        </w:rPr>
        <w:t>7</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日台高（二）字第</w:t>
      </w:r>
      <w:r w:rsidRPr="001B1132">
        <w:rPr>
          <w:rFonts w:eastAsia="標楷體"/>
          <w:sz w:val="20"/>
          <w:szCs w:val="20"/>
        </w:rPr>
        <w:t>0920075448</w:t>
      </w:r>
      <w:r w:rsidRPr="001B1132">
        <w:rPr>
          <w:rFonts w:eastAsia="標楷體" w:cs="標楷體" w:hint="eastAsia"/>
          <w:sz w:val="20"/>
          <w:szCs w:val="20"/>
        </w:rPr>
        <w:t>號函備查修正第</w:t>
      </w:r>
      <w:r w:rsidRPr="001B1132">
        <w:rPr>
          <w:rFonts w:eastAsia="標楷體"/>
          <w:sz w:val="20"/>
          <w:szCs w:val="20"/>
        </w:rPr>
        <w:t>48</w:t>
      </w:r>
      <w:r w:rsidRPr="001B1132">
        <w:rPr>
          <w:rFonts w:eastAsia="標楷體" w:cs="標楷體" w:hint="eastAsia"/>
          <w:sz w:val="20"/>
          <w:szCs w:val="20"/>
        </w:rPr>
        <w:t>與</w:t>
      </w:r>
      <w:r w:rsidRPr="001B1132">
        <w:rPr>
          <w:rFonts w:eastAsia="標楷體"/>
          <w:sz w:val="20"/>
          <w:szCs w:val="20"/>
        </w:rPr>
        <w:t>56</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w:t>
      </w:r>
      <w:r w:rsidRPr="001B1132">
        <w:rPr>
          <w:rFonts w:eastAsia="標楷體"/>
          <w:sz w:val="20"/>
          <w:szCs w:val="20"/>
        </w:rPr>
        <w:t>91</w:t>
      </w:r>
      <w:r w:rsidRPr="001B1132">
        <w:rPr>
          <w:rFonts w:eastAsia="標楷體" w:cs="標楷體" w:hint="eastAsia"/>
          <w:sz w:val="20"/>
          <w:szCs w:val="20"/>
        </w:rPr>
        <w:t>學年度第</w:t>
      </w:r>
      <w:r w:rsidRPr="001B1132">
        <w:rPr>
          <w:rFonts w:eastAsia="標楷體"/>
          <w:sz w:val="20"/>
          <w:szCs w:val="20"/>
        </w:rPr>
        <w:t>2</w:t>
      </w:r>
      <w:r w:rsidRPr="001B1132">
        <w:rPr>
          <w:rFonts w:eastAsia="標楷體" w:cs="標楷體" w:hint="eastAsia"/>
          <w:sz w:val="20"/>
          <w:szCs w:val="20"/>
        </w:rPr>
        <w:t>學期臨時校務會議修正通過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10</w:t>
      </w:r>
      <w:r w:rsidRPr="001B1132">
        <w:rPr>
          <w:rFonts w:eastAsia="標楷體" w:cs="標楷體" w:hint="eastAsia"/>
          <w:sz w:val="20"/>
          <w:szCs w:val="20"/>
        </w:rPr>
        <w:t>月</w:t>
      </w:r>
      <w:r w:rsidRPr="001B1132">
        <w:rPr>
          <w:rFonts w:eastAsia="標楷體"/>
          <w:sz w:val="20"/>
          <w:szCs w:val="20"/>
        </w:rPr>
        <w:t>1</w:t>
      </w:r>
      <w:r w:rsidRPr="001B1132">
        <w:rPr>
          <w:rFonts w:eastAsia="標楷體" w:cs="標楷體" w:hint="eastAsia"/>
          <w:sz w:val="20"/>
          <w:szCs w:val="20"/>
        </w:rPr>
        <w:t>日台高（二）字第</w:t>
      </w:r>
      <w:r w:rsidRPr="001B1132">
        <w:rPr>
          <w:rFonts w:eastAsia="標楷體"/>
          <w:sz w:val="20"/>
          <w:szCs w:val="20"/>
        </w:rPr>
        <w:t>0920144429</w:t>
      </w:r>
      <w:r w:rsidRPr="001B1132">
        <w:rPr>
          <w:rFonts w:eastAsia="標楷體" w:cs="標楷體" w:hint="eastAsia"/>
          <w:sz w:val="20"/>
          <w:szCs w:val="20"/>
        </w:rPr>
        <w:t>號函備查修正第</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47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與</w:t>
      </w:r>
      <w:r w:rsidRPr="001B1132">
        <w:rPr>
          <w:rFonts w:eastAsia="標楷體"/>
          <w:sz w:val="20"/>
          <w:szCs w:val="20"/>
        </w:rPr>
        <w:t>51</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4</w:t>
      </w:r>
      <w:r w:rsidRPr="001B1132">
        <w:rPr>
          <w:rFonts w:eastAsia="標楷體" w:cs="標楷體" w:hint="eastAsia"/>
          <w:sz w:val="20"/>
          <w:szCs w:val="20"/>
        </w:rPr>
        <w:t>日與</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w:t>
      </w:r>
      <w:r w:rsidRPr="001B1132">
        <w:rPr>
          <w:rFonts w:eastAsia="標楷體"/>
          <w:sz w:val="20"/>
          <w:szCs w:val="20"/>
        </w:rPr>
        <w:t>92</w:t>
      </w:r>
      <w:r w:rsidRPr="001B1132">
        <w:rPr>
          <w:rFonts w:eastAsia="標楷體" w:cs="標楷體" w:hint="eastAsia"/>
          <w:sz w:val="20"/>
          <w:szCs w:val="20"/>
        </w:rPr>
        <w:t>學年度第</w:t>
      </w:r>
      <w:r w:rsidRPr="001B1132">
        <w:rPr>
          <w:rFonts w:eastAsia="標楷體"/>
          <w:sz w:val="20"/>
          <w:szCs w:val="20"/>
        </w:rPr>
        <w:t>4</w:t>
      </w:r>
      <w:r w:rsidRPr="001B1132">
        <w:rPr>
          <w:rFonts w:eastAsia="標楷體" w:cs="標楷體" w:hint="eastAsia"/>
          <w:sz w:val="20"/>
          <w:szCs w:val="20"/>
        </w:rPr>
        <w:t>次與第</w:t>
      </w:r>
      <w:r w:rsidRPr="001B1132">
        <w:rPr>
          <w:rFonts w:eastAsia="標楷體"/>
          <w:sz w:val="20"/>
          <w:szCs w:val="20"/>
        </w:rPr>
        <w:t>5</w:t>
      </w:r>
      <w:r w:rsidRPr="001B1132">
        <w:rPr>
          <w:rFonts w:eastAsia="標楷體" w:cs="標楷體" w:hint="eastAsia"/>
          <w:sz w:val="20"/>
          <w:szCs w:val="20"/>
        </w:rPr>
        <w:t>次教務會議修正通過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23</w:t>
      </w:r>
      <w:r w:rsidRPr="001B1132">
        <w:rPr>
          <w:rFonts w:eastAsia="標楷體" w:cs="標楷體" w:hint="eastAsia"/>
          <w:sz w:val="20"/>
          <w:szCs w:val="20"/>
        </w:rPr>
        <w:t>日本校第</w:t>
      </w:r>
      <w:r w:rsidRPr="001B1132">
        <w:rPr>
          <w:rFonts w:eastAsia="標楷體"/>
          <w:sz w:val="20"/>
          <w:szCs w:val="20"/>
        </w:rPr>
        <w:t>8</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2</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日台高（二）字第</w:t>
      </w:r>
      <w:r w:rsidRPr="001B1132">
        <w:rPr>
          <w:rFonts w:eastAsia="標楷體"/>
          <w:sz w:val="20"/>
          <w:szCs w:val="20"/>
        </w:rPr>
        <w:t>0930009225</w:t>
      </w:r>
      <w:r w:rsidRPr="001B1132">
        <w:rPr>
          <w:rFonts w:eastAsia="標楷體" w:cs="標楷體" w:hint="eastAsia"/>
          <w:sz w:val="20"/>
          <w:szCs w:val="20"/>
        </w:rPr>
        <w:t>號函備查修正第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與</w:t>
      </w:r>
      <w:r w:rsidRPr="001B1132">
        <w:rPr>
          <w:rFonts w:eastAsia="標楷體"/>
          <w:sz w:val="20"/>
          <w:szCs w:val="20"/>
        </w:rPr>
        <w:t>50</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9</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15</w:t>
      </w:r>
      <w:r w:rsidRPr="001B1132">
        <w:rPr>
          <w:rFonts w:eastAsia="標楷體" w:cs="標楷體" w:hint="eastAsia"/>
          <w:sz w:val="20"/>
          <w:szCs w:val="20"/>
        </w:rPr>
        <w:t>日台高（二）字第</w:t>
      </w:r>
      <w:r w:rsidRPr="001B1132">
        <w:rPr>
          <w:rFonts w:eastAsia="標楷體"/>
          <w:sz w:val="20"/>
          <w:szCs w:val="20"/>
        </w:rPr>
        <w:t>0930087912</w:t>
      </w:r>
      <w:r w:rsidRPr="001B1132">
        <w:rPr>
          <w:rFonts w:eastAsia="標楷體" w:cs="標楷體" w:hint="eastAsia"/>
          <w:sz w:val="20"/>
          <w:szCs w:val="20"/>
        </w:rPr>
        <w:t>號函備查修正第</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49</w:t>
      </w:r>
      <w:r w:rsidRPr="001B1132">
        <w:rPr>
          <w:rFonts w:eastAsia="標楷體" w:cs="標楷體" w:hint="eastAsia"/>
          <w:sz w:val="20"/>
          <w:szCs w:val="20"/>
        </w:rPr>
        <w:t>與</w:t>
      </w:r>
      <w:r w:rsidRPr="001B1132">
        <w:rPr>
          <w:rFonts w:eastAsia="標楷體"/>
          <w:sz w:val="20"/>
          <w:szCs w:val="20"/>
        </w:rPr>
        <w:t>66</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3</w:t>
      </w:r>
      <w:r w:rsidRPr="001B1132">
        <w:rPr>
          <w:rFonts w:eastAsia="標楷體" w:cs="標楷體" w:hint="eastAsia"/>
          <w:sz w:val="20"/>
          <w:szCs w:val="20"/>
        </w:rPr>
        <w:t>日本校</w:t>
      </w:r>
      <w:r w:rsidRPr="001B1132">
        <w:rPr>
          <w:rFonts w:eastAsia="標楷體"/>
          <w:sz w:val="20"/>
          <w:szCs w:val="20"/>
        </w:rPr>
        <w:t>93</w:t>
      </w:r>
      <w:r w:rsidRPr="001B1132">
        <w:rPr>
          <w:rFonts w:eastAsia="標楷體" w:cs="標楷體" w:hint="eastAsia"/>
          <w:sz w:val="20"/>
          <w:szCs w:val="20"/>
        </w:rPr>
        <w:t>學年度第</w:t>
      </w:r>
      <w:r w:rsidRPr="001B1132">
        <w:rPr>
          <w:rFonts w:eastAsia="標楷體"/>
          <w:sz w:val="20"/>
          <w:szCs w:val="20"/>
        </w:rPr>
        <w:t>8</w:t>
      </w:r>
      <w:r w:rsidRPr="001B1132">
        <w:rPr>
          <w:rFonts w:eastAsia="標楷體" w:cs="標楷體" w:hint="eastAsia"/>
          <w:sz w:val="20"/>
          <w:szCs w:val="20"/>
        </w:rPr>
        <w:t>次教務會議修正通過條文目錄、第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10</w:t>
      </w:r>
      <w:r w:rsidRPr="001B1132">
        <w:rPr>
          <w:rFonts w:eastAsia="標楷體" w:cs="標楷體" w:hint="eastAsia"/>
          <w:sz w:val="20"/>
          <w:szCs w:val="20"/>
        </w:rPr>
        <w:t>日本校第</w:t>
      </w:r>
      <w:r w:rsidRPr="001B1132">
        <w:rPr>
          <w:rFonts w:eastAsia="標楷體"/>
          <w:sz w:val="20"/>
          <w:szCs w:val="20"/>
        </w:rPr>
        <w:t>11</w:t>
      </w:r>
      <w:r w:rsidRPr="001B1132">
        <w:rPr>
          <w:rFonts w:eastAsia="標楷體" w:cs="標楷體" w:hint="eastAsia"/>
          <w:sz w:val="20"/>
          <w:szCs w:val="20"/>
        </w:rPr>
        <w:t>次校務會議修正修正通過條文目錄、第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8</w:t>
      </w:r>
      <w:r w:rsidRPr="001B1132">
        <w:rPr>
          <w:rFonts w:eastAsia="標楷體" w:cs="標楷體" w:hint="eastAsia"/>
          <w:sz w:val="20"/>
          <w:szCs w:val="20"/>
        </w:rPr>
        <w:t>月</w:t>
      </w:r>
      <w:r w:rsidRPr="001B1132">
        <w:rPr>
          <w:rFonts w:eastAsia="標楷體"/>
          <w:sz w:val="20"/>
          <w:szCs w:val="20"/>
        </w:rPr>
        <w:t>16</w:t>
      </w:r>
      <w:r w:rsidRPr="001B1132">
        <w:rPr>
          <w:rFonts w:eastAsia="標楷體" w:cs="標楷體" w:hint="eastAsia"/>
          <w:sz w:val="20"/>
          <w:szCs w:val="20"/>
        </w:rPr>
        <w:t>日台高（二）字第</w:t>
      </w:r>
      <w:r w:rsidRPr="001B1132">
        <w:rPr>
          <w:rFonts w:eastAsia="標楷體"/>
          <w:sz w:val="20"/>
          <w:szCs w:val="20"/>
        </w:rPr>
        <w:t>0940103832</w:t>
      </w:r>
      <w:r w:rsidRPr="001B1132">
        <w:rPr>
          <w:rFonts w:eastAsia="標楷體" w:cs="標楷體" w:hint="eastAsia"/>
          <w:sz w:val="20"/>
          <w:szCs w:val="20"/>
        </w:rPr>
        <w:t>號函備查修正目錄、第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95</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16</w:t>
      </w:r>
      <w:r w:rsidRPr="001B1132">
        <w:rPr>
          <w:rFonts w:eastAsia="標楷體" w:cs="標楷體" w:hint="eastAsia"/>
          <w:sz w:val="20"/>
          <w:szCs w:val="20"/>
        </w:rPr>
        <w:t>日本校第</w:t>
      </w:r>
      <w:r w:rsidRPr="001B1132">
        <w:rPr>
          <w:rFonts w:eastAsia="標楷體"/>
          <w:sz w:val="20"/>
          <w:szCs w:val="20"/>
        </w:rPr>
        <w:t>13</w:t>
      </w:r>
      <w:r w:rsidRPr="001B1132">
        <w:rPr>
          <w:rFonts w:eastAsia="標楷體" w:cs="標楷體" w:hint="eastAsia"/>
          <w:sz w:val="20"/>
          <w:szCs w:val="20"/>
        </w:rPr>
        <w:t>次校務會議修正通過第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17</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27</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55</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95</w:t>
      </w:r>
      <w:r w:rsidRPr="001B1132">
        <w:rPr>
          <w:rFonts w:eastAsia="標楷體" w:cs="標楷體" w:hint="eastAsia"/>
          <w:sz w:val="20"/>
          <w:szCs w:val="20"/>
        </w:rPr>
        <w:t>年</w:t>
      </w:r>
      <w:r w:rsidRPr="001B1132">
        <w:rPr>
          <w:rFonts w:eastAsia="標楷體"/>
          <w:sz w:val="20"/>
          <w:szCs w:val="20"/>
        </w:rPr>
        <w:t>9</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日台高（二）字第</w:t>
      </w:r>
      <w:r w:rsidRPr="001B1132">
        <w:rPr>
          <w:rFonts w:eastAsia="標楷體"/>
          <w:sz w:val="20"/>
          <w:szCs w:val="20"/>
        </w:rPr>
        <w:t>0950133669</w:t>
      </w:r>
      <w:r w:rsidRPr="001B1132">
        <w:rPr>
          <w:rFonts w:eastAsia="標楷體" w:cs="標楷體" w:hint="eastAsia"/>
          <w:sz w:val="20"/>
          <w:szCs w:val="20"/>
        </w:rPr>
        <w:t>號函修正備查第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17</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27</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55</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15</w:t>
      </w:r>
      <w:r w:rsidRPr="001B1132">
        <w:rPr>
          <w:rFonts w:eastAsia="標楷體" w:cs="標楷體" w:hint="eastAsia"/>
          <w:sz w:val="20"/>
          <w:szCs w:val="20"/>
        </w:rPr>
        <w:t>日本校第</w:t>
      </w:r>
      <w:r w:rsidRPr="001B1132">
        <w:rPr>
          <w:rFonts w:eastAsia="標楷體"/>
          <w:sz w:val="20"/>
          <w:szCs w:val="20"/>
        </w:rPr>
        <w:t>15</w:t>
      </w:r>
      <w:r w:rsidRPr="001B1132">
        <w:rPr>
          <w:rFonts w:eastAsia="標楷體" w:cs="標楷體" w:hint="eastAsia"/>
          <w:sz w:val="20"/>
          <w:szCs w:val="20"/>
        </w:rPr>
        <w:t>次校務會議修正通過第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26</w:t>
      </w:r>
      <w:r w:rsidRPr="001B1132">
        <w:rPr>
          <w:rFonts w:eastAsia="標楷體" w:cs="標楷體" w:hint="eastAsia"/>
          <w:sz w:val="20"/>
          <w:szCs w:val="20"/>
        </w:rPr>
        <w:t>日台高（二）字第</w:t>
      </w:r>
      <w:r w:rsidRPr="001B1132">
        <w:rPr>
          <w:rFonts w:eastAsia="標楷體"/>
          <w:sz w:val="20"/>
          <w:szCs w:val="20"/>
        </w:rPr>
        <w:t>0960101064</w:t>
      </w:r>
      <w:r w:rsidRPr="001B1132">
        <w:rPr>
          <w:rFonts w:eastAsia="標楷體" w:cs="標楷體" w:hint="eastAsia"/>
          <w:sz w:val="20"/>
          <w:szCs w:val="20"/>
        </w:rPr>
        <w:t>號函同意備查修正第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21</w:t>
      </w:r>
      <w:r w:rsidRPr="001B1132">
        <w:rPr>
          <w:rFonts w:eastAsia="標楷體" w:cs="標楷體" w:hint="eastAsia"/>
          <w:sz w:val="20"/>
          <w:szCs w:val="20"/>
        </w:rPr>
        <w:t>日本校第</w:t>
      </w:r>
      <w:r w:rsidRPr="001B1132">
        <w:rPr>
          <w:rFonts w:eastAsia="標楷體"/>
          <w:sz w:val="20"/>
          <w:szCs w:val="20"/>
        </w:rPr>
        <w:t>16</w:t>
      </w:r>
      <w:r w:rsidRPr="001B1132">
        <w:rPr>
          <w:rFonts w:eastAsia="標楷體" w:cs="標楷體" w:hint="eastAsia"/>
          <w:sz w:val="20"/>
          <w:szCs w:val="20"/>
        </w:rPr>
        <w:t>次校務會議修正通過第</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67</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97</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8</w:t>
      </w:r>
      <w:r w:rsidRPr="001B1132">
        <w:rPr>
          <w:rFonts w:eastAsia="標楷體" w:cs="標楷體" w:hint="eastAsia"/>
          <w:sz w:val="20"/>
          <w:szCs w:val="20"/>
        </w:rPr>
        <w:t>日台高（二）字第</w:t>
      </w:r>
      <w:r w:rsidRPr="001B1132">
        <w:rPr>
          <w:rFonts w:eastAsia="標楷體"/>
          <w:sz w:val="20"/>
          <w:szCs w:val="20"/>
        </w:rPr>
        <w:t>0960205180</w:t>
      </w:r>
      <w:r w:rsidRPr="001B1132">
        <w:rPr>
          <w:rFonts w:eastAsia="標楷體" w:cs="標楷體" w:hint="eastAsia"/>
          <w:sz w:val="20"/>
          <w:szCs w:val="20"/>
        </w:rPr>
        <w:t>號函同意備查修正第</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67</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97</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17</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31</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98</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20</w:t>
      </w:r>
      <w:r w:rsidRPr="001B1132">
        <w:rPr>
          <w:rFonts w:eastAsia="標楷體" w:cs="標楷體" w:hint="eastAsia"/>
          <w:sz w:val="20"/>
          <w:szCs w:val="20"/>
        </w:rPr>
        <w:t>次校務會議修正通過第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8</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53</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62</w:t>
      </w:r>
      <w:r w:rsidRPr="001B1132">
        <w:rPr>
          <w:rFonts w:eastAsia="標楷體" w:cs="標楷體" w:hint="eastAsia"/>
          <w:sz w:val="20"/>
          <w:szCs w:val="20"/>
        </w:rPr>
        <w:t>、</w:t>
      </w:r>
      <w:r w:rsidRPr="001B1132">
        <w:rPr>
          <w:rFonts w:eastAsia="標楷體"/>
          <w:sz w:val="20"/>
          <w:szCs w:val="20"/>
        </w:rPr>
        <w:t>71</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99</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29</w:t>
      </w:r>
      <w:r w:rsidRPr="001B1132">
        <w:rPr>
          <w:rFonts w:eastAsia="標楷體" w:cs="標楷體" w:hint="eastAsia"/>
          <w:sz w:val="20"/>
          <w:szCs w:val="20"/>
        </w:rPr>
        <w:t>日台高（二）字第</w:t>
      </w:r>
      <w:r w:rsidRPr="001B1132">
        <w:rPr>
          <w:rFonts w:eastAsia="標楷體"/>
          <w:sz w:val="20"/>
          <w:szCs w:val="20"/>
        </w:rPr>
        <w:t>0990008189</w:t>
      </w:r>
      <w:r w:rsidRPr="001B1132">
        <w:rPr>
          <w:rFonts w:eastAsia="標楷體" w:cs="標楷體" w:hint="eastAsia"/>
          <w:sz w:val="20"/>
          <w:szCs w:val="20"/>
        </w:rPr>
        <w:t>號函同意照案備查第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53</w:t>
      </w:r>
      <w:r w:rsidRPr="001B1132">
        <w:rPr>
          <w:rFonts w:eastAsia="標楷體" w:cs="標楷體" w:hint="eastAsia"/>
          <w:sz w:val="20"/>
          <w:szCs w:val="20"/>
        </w:rPr>
        <w:t>、</w:t>
      </w:r>
      <w:r w:rsidRPr="001B1132">
        <w:rPr>
          <w:rFonts w:eastAsia="標楷體"/>
          <w:sz w:val="20"/>
          <w:szCs w:val="20"/>
        </w:rPr>
        <w:t>62</w:t>
      </w:r>
      <w:r w:rsidRPr="001B1132">
        <w:rPr>
          <w:rFonts w:eastAsia="標楷體" w:cs="標楷體" w:hint="eastAsia"/>
          <w:sz w:val="20"/>
          <w:szCs w:val="20"/>
        </w:rPr>
        <w:t>、</w:t>
      </w:r>
      <w:r w:rsidRPr="001B1132">
        <w:rPr>
          <w:rFonts w:eastAsia="標楷體"/>
          <w:sz w:val="20"/>
          <w:szCs w:val="20"/>
        </w:rPr>
        <w:t>71</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w:t>
      </w:r>
      <w:r w:rsidRPr="001B1132">
        <w:rPr>
          <w:rFonts w:eastAsia="標楷體"/>
          <w:sz w:val="20"/>
          <w:szCs w:val="20"/>
        </w:rPr>
        <w:t>11</w:t>
      </w:r>
      <w:r w:rsidRPr="001B1132">
        <w:rPr>
          <w:rFonts w:eastAsia="標楷體" w:cs="標楷體" w:hint="eastAsia"/>
          <w:sz w:val="20"/>
          <w:szCs w:val="20"/>
        </w:rPr>
        <w:t>條修正條文，另依該函指示統一法制用語修正第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8</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條條文，並修正第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65</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條條文。另依該函指示修正第</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26</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24</w:t>
      </w:r>
      <w:r w:rsidRPr="001B1132">
        <w:rPr>
          <w:rFonts w:eastAsia="標楷體" w:cs="標楷體" w:hint="eastAsia"/>
          <w:sz w:val="20"/>
          <w:szCs w:val="20"/>
        </w:rPr>
        <w:t>日本校第</w:t>
      </w:r>
      <w:r w:rsidRPr="001B1132">
        <w:rPr>
          <w:rFonts w:eastAsia="標楷體"/>
          <w:sz w:val="20"/>
          <w:szCs w:val="20"/>
        </w:rPr>
        <w:t>23</w:t>
      </w:r>
      <w:r w:rsidRPr="001B1132">
        <w:rPr>
          <w:rFonts w:eastAsia="標楷體" w:cs="標楷體" w:hint="eastAsia"/>
          <w:sz w:val="20"/>
          <w:szCs w:val="20"/>
        </w:rPr>
        <w:t>次校務會議修正通過章節名稱、第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16</w:t>
      </w:r>
      <w:r w:rsidRPr="001B1132">
        <w:rPr>
          <w:rFonts w:eastAsia="標楷體" w:cs="標楷體" w:hint="eastAsia"/>
          <w:sz w:val="20"/>
          <w:szCs w:val="20"/>
        </w:rPr>
        <w:t>、</w:t>
      </w:r>
      <w:r w:rsidRPr="001B1132">
        <w:rPr>
          <w:rFonts w:eastAsia="標楷體"/>
          <w:sz w:val="20"/>
          <w:szCs w:val="20"/>
        </w:rPr>
        <w:t>33</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36</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57</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65</w:t>
      </w:r>
      <w:r w:rsidRPr="001B1132">
        <w:rPr>
          <w:rFonts w:eastAsia="標楷體" w:cs="標楷體" w:hint="eastAsia"/>
          <w:sz w:val="20"/>
          <w:szCs w:val="20"/>
        </w:rPr>
        <w:t>、</w:t>
      </w:r>
      <w:r w:rsidRPr="001B1132">
        <w:rPr>
          <w:rFonts w:eastAsia="標楷體"/>
          <w:sz w:val="20"/>
          <w:szCs w:val="20"/>
        </w:rPr>
        <w:t>68</w:t>
      </w:r>
      <w:r w:rsidRPr="001B1132">
        <w:rPr>
          <w:rFonts w:eastAsia="標楷體" w:cs="標楷體" w:hint="eastAsia"/>
          <w:sz w:val="20"/>
          <w:szCs w:val="20"/>
        </w:rPr>
        <w:t>、</w:t>
      </w:r>
      <w:r w:rsidRPr="001B1132">
        <w:rPr>
          <w:rFonts w:eastAsia="標楷體"/>
          <w:sz w:val="20"/>
          <w:szCs w:val="20"/>
        </w:rPr>
        <w:t>72</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w:t>
      </w:r>
      <w:r w:rsidRPr="001B1132">
        <w:rPr>
          <w:rFonts w:eastAsia="標楷體"/>
          <w:sz w:val="20"/>
          <w:szCs w:val="20"/>
        </w:rPr>
        <w:t>85</w:t>
      </w:r>
      <w:r w:rsidRPr="001B1132">
        <w:rPr>
          <w:rFonts w:eastAsia="標楷體" w:cs="標楷體" w:hint="eastAsia"/>
          <w:sz w:val="20"/>
          <w:szCs w:val="20"/>
        </w:rPr>
        <w:t>等</w:t>
      </w:r>
      <w:r w:rsidRPr="001B1132">
        <w:rPr>
          <w:rFonts w:eastAsia="標楷體"/>
          <w:sz w:val="20"/>
          <w:szCs w:val="20"/>
        </w:rPr>
        <w:t>31</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8</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日臺高（二）字第</w:t>
      </w:r>
      <w:r w:rsidRPr="001B1132">
        <w:rPr>
          <w:rFonts w:eastAsia="標楷體"/>
          <w:sz w:val="20"/>
          <w:szCs w:val="20"/>
        </w:rPr>
        <w:t>1000143109</w:t>
      </w:r>
      <w:r w:rsidRPr="001B1132">
        <w:rPr>
          <w:rFonts w:eastAsia="標楷體" w:cs="標楷體" w:hint="eastAsia"/>
          <w:sz w:val="20"/>
          <w:szCs w:val="20"/>
        </w:rPr>
        <w:t>號函同意備查章節名稱、第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16</w:t>
      </w:r>
      <w:r w:rsidRPr="001B1132">
        <w:rPr>
          <w:rFonts w:eastAsia="標楷體" w:cs="標楷體" w:hint="eastAsia"/>
          <w:sz w:val="20"/>
          <w:szCs w:val="20"/>
        </w:rPr>
        <w:t>、</w:t>
      </w:r>
      <w:r w:rsidRPr="001B1132">
        <w:rPr>
          <w:rFonts w:eastAsia="標楷體"/>
          <w:sz w:val="20"/>
          <w:szCs w:val="20"/>
        </w:rPr>
        <w:t>33</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36</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57</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68</w:t>
      </w:r>
      <w:r w:rsidRPr="001B1132">
        <w:rPr>
          <w:rFonts w:eastAsia="標楷體" w:cs="標楷體" w:hint="eastAsia"/>
          <w:sz w:val="20"/>
          <w:szCs w:val="20"/>
        </w:rPr>
        <w:t>、</w:t>
      </w:r>
      <w:r w:rsidRPr="001B1132">
        <w:rPr>
          <w:rFonts w:eastAsia="標楷體"/>
          <w:sz w:val="20"/>
          <w:szCs w:val="20"/>
        </w:rPr>
        <w:t>72</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w:t>
      </w:r>
      <w:r w:rsidRPr="001B1132">
        <w:rPr>
          <w:rFonts w:eastAsia="標楷體"/>
          <w:sz w:val="20"/>
          <w:szCs w:val="20"/>
        </w:rPr>
        <w:t>85</w:t>
      </w:r>
      <w:r w:rsidRPr="001B1132">
        <w:rPr>
          <w:rFonts w:eastAsia="標楷體" w:cs="標楷體" w:hint="eastAsia"/>
          <w:sz w:val="20"/>
          <w:szCs w:val="20"/>
        </w:rPr>
        <w:t>等</w:t>
      </w:r>
      <w:r w:rsidRPr="001B1132">
        <w:rPr>
          <w:rFonts w:eastAsia="標楷體"/>
          <w:sz w:val="20"/>
          <w:szCs w:val="20"/>
        </w:rPr>
        <w:t>25</w:t>
      </w:r>
      <w:r w:rsidRPr="001B1132">
        <w:rPr>
          <w:rFonts w:eastAsia="標楷體" w:cs="標楷體" w:hint="eastAsia"/>
          <w:sz w:val="20"/>
          <w:szCs w:val="20"/>
        </w:rPr>
        <w:t>條條文。另依該函指示修正第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及</w:t>
      </w:r>
      <w:r w:rsidRPr="001B1132">
        <w:rPr>
          <w:rFonts w:eastAsia="標楷體"/>
          <w:sz w:val="20"/>
          <w:szCs w:val="20"/>
        </w:rPr>
        <w:t>65</w:t>
      </w:r>
      <w:r w:rsidRPr="001B1132">
        <w:rPr>
          <w:rFonts w:eastAsia="標楷體" w:cs="標楷體" w:hint="eastAsia"/>
          <w:sz w:val="20"/>
          <w:szCs w:val="20"/>
        </w:rPr>
        <w:t>等</w:t>
      </w:r>
      <w:r w:rsidRPr="001B1132">
        <w:rPr>
          <w:rFonts w:eastAsia="標楷體"/>
          <w:sz w:val="20"/>
          <w:szCs w:val="20"/>
        </w:rPr>
        <w:t>6</w:t>
      </w:r>
      <w:r w:rsidRPr="001B1132">
        <w:rPr>
          <w:rFonts w:eastAsia="標楷體" w:cs="標楷體" w:hint="eastAsia"/>
          <w:sz w:val="20"/>
          <w:szCs w:val="20"/>
        </w:rPr>
        <w:t>條條文後同意備查。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23</w:t>
      </w:r>
      <w:r w:rsidRPr="001B1132">
        <w:rPr>
          <w:rFonts w:eastAsia="標楷體" w:cs="標楷體" w:hint="eastAsia"/>
          <w:sz w:val="20"/>
          <w:szCs w:val="20"/>
        </w:rPr>
        <w:t>日本校第</w:t>
      </w:r>
      <w:r w:rsidRPr="001B1132">
        <w:rPr>
          <w:rFonts w:eastAsia="標楷體"/>
          <w:sz w:val="20"/>
          <w:szCs w:val="20"/>
        </w:rPr>
        <w:t>24</w:t>
      </w:r>
      <w:r w:rsidRPr="001B1132">
        <w:rPr>
          <w:rFonts w:eastAsia="標楷體" w:cs="標楷體" w:hint="eastAsia"/>
          <w:sz w:val="20"/>
          <w:szCs w:val="20"/>
        </w:rPr>
        <w:t>次校務會議修正通過第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等</w:t>
      </w:r>
      <w:r w:rsidRPr="001B1132">
        <w:rPr>
          <w:rFonts w:eastAsia="標楷體"/>
          <w:sz w:val="20"/>
          <w:szCs w:val="20"/>
        </w:rPr>
        <w:t>5</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日臺高（二）字第</w:t>
      </w:r>
      <w:r w:rsidRPr="001B1132">
        <w:rPr>
          <w:rFonts w:eastAsia="標楷體"/>
          <w:sz w:val="20"/>
          <w:szCs w:val="20"/>
        </w:rPr>
        <w:t>1010007144</w:t>
      </w:r>
      <w:r w:rsidRPr="001B1132">
        <w:rPr>
          <w:rFonts w:eastAsia="標楷體" w:cs="標楷體" w:hint="eastAsia"/>
          <w:sz w:val="20"/>
          <w:szCs w:val="20"/>
        </w:rPr>
        <w:t>號函同意備查第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日本校第</w:t>
      </w:r>
      <w:r w:rsidRPr="001B1132">
        <w:rPr>
          <w:rFonts w:eastAsia="標楷體"/>
          <w:sz w:val="20"/>
          <w:szCs w:val="20"/>
        </w:rPr>
        <w:t>25</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24</w:t>
      </w:r>
      <w:r w:rsidRPr="001B1132">
        <w:rPr>
          <w:rFonts w:eastAsia="標楷體" w:cs="標楷體" w:hint="eastAsia"/>
          <w:sz w:val="20"/>
          <w:szCs w:val="20"/>
        </w:rPr>
        <w:t>日臺高（二）字第</w:t>
      </w:r>
      <w:r w:rsidRPr="001B1132">
        <w:rPr>
          <w:rFonts w:eastAsia="標楷體"/>
          <w:sz w:val="20"/>
          <w:szCs w:val="20"/>
        </w:rPr>
        <w:t>1010134972</w:t>
      </w:r>
      <w:r w:rsidRPr="001B1132">
        <w:rPr>
          <w:rFonts w:eastAsia="標楷體" w:cs="標楷體" w:hint="eastAsia"/>
          <w:sz w:val="20"/>
          <w:szCs w:val="20"/>
        </w:rPr>
        <w:t>號函同意備查第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21</w:t>
      </w:r>
      <w:r w:rsidRPr="001B1132">
        <w:rPr>
          <w:rFonts w:eastAsia="標楷體" w:cs="標楷體" w:hint="eastAsia"/>
          <w:sz w:val="20"/>
          <w:szCs w:val="20"/>
        </w:rPr>
        <w:t>日本校第</w:t>
      </w:r>
      <w:r w:rsidRPr="001B1132">
        <w:rPr>
          <w:rFonts w:eastAsia="標楷體"/>
          <w:sz w:val="20"/>
          <w:szCs w:val="20"/>
        </w:rPr>
        <w:t>27</w:t>
      </w:r>
      <w:r w:rsidRPr="001B1132">
        <w:rPr>
          <w:rFonts w:eastAsia="標楷體" w:cs="標楷體" w:hint="eastAsia"/>
          <w:sz w:val="20"/>
          <w:szCs w:val="20"/>
        </w:rPr>
        <w:t>次校務會議修正通過第</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日臺教高（二）字第</w:t>
      </w:r>
      <w:r w:rsidRPr="001B1132">
        <w:rPr>
          <w:rFonts w:eastAsia="標楷體"/>
          <w:sz w:val="20"/>
          <w:szCs w:val="20"/>
        </w:rPr>
        <w:t>1020110922</w:t>
      </w:r>
      <w:r w:rsidRPr="001B1132">
        <w:rPr>
          <w:rFonts w:eastAsia="標楷體" w:cs="標楷體" w:hint="eastAsia"/>
          <w:sz w:val="20"/>
          <w:szCs w:val="20"/>
        </w:rPr>
        <w:t>號函同意備查第</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28</w:t>
      </w:r>
      <w:r w:rsidRPr="001B1132">
        <w:rPr>
          <w:rFonts w:eastAsia="標楷體" w:cs="標楷體" w:hint="eastAsia"/>
          <w:sz w:val="20"/>
          <w:szCs w:val="20"/>
        </w:rPr>
        <w:t>次校務會議修正通過第</w:t>
      </w:r>
      <w:r w:rsidRPr="001B1132">
        <w:rPr>
          <w:rFonts w:eastAsia="標楷體"/>
          <w:sz w:val="20"/>
          <w:szCs w:val="20"/>
        </w:rPr>
        <w:t>18</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2</w:t>
      </w:r>
      <w:r w:rsidRPr="001B1132">
        <w:rPr>
          <w:rFonts w:eastAsia="標楷體" w:cs="標楷體" w:hint="eastAsia"/>
          <w:sz w:val="20"/>
          <w:szCs w:val="20"/>
        </w:rPr>
        <w:t>月</w:t>
      </w:r>
      <w:r w:rsidRPr="001B1132">
        <w:rPr>
          <w:rFonts w:eastAsia="標楷體"/>
          <w:sz w:val="20"/>
          <w:szCs w:val="20"/>
        </w:rPr>
        <w:t>5</w:t>
      </w:r>
      <w:r w:rsidRPr="001B1132">
        <w:rPr>
          <w:rFonts w:eastAsia="標楷體" w:cs="標楷體" w:hint="eastAsia"/>
          <w:sz w:val="20"/>
          <w:szCs w:val="20"/>
        </w:rPr>
        <w:t>日臺教高（二）字第</w:t>
      </w:r>
      <w:r w:rsidRPr="001B1132">
        <w:rPr>
          <w:rFonts w:eastAsia="標楷體"/>
          <w:sz w:val="20"/>
          <w:szCs w:val="20"/>
        </w:rPr>
        <w:t>1030014471</w:t>
      </w:r>
      <w:r w:rsidRPr="001B1132">
        <w:rPr>
          <w:rFonts w:eastAsia="標楷體" w:cs="標楷體" w:hint="eastAsia"/>
          <w:sz w:val="20"/>
          <w:szCs w:val="20"/>
        </w:rPr>
        <w:t>號函同意備查第</w:t>
      </w:r>
      <w:r w:rsidRPr="001B1132">
        <w:rPr>
          <w:rFonts w:eastAsia="標楷體"/>
          <w:sz w:val="20"/>
          <w:szCs w:val="20"/>
        </w:rPr>
        <w:t>18</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13</w:t>
      </w:r>
      <w:r w:rsidRPr="001B1132">
        <w:rPr>
          <w:rFonts w:eastAsia="標楷體" w:cs="標楷體" w:hint="eastAsia"/>
          <w:sz w:val="20"/>
          <w:szCs w:val="20"/>
        </w:rPr>
        <w:t>日本校第</w:t>
      </w:r>
      <w:r w:rsidRPr="001B1132">
        <w:rPr>
          <w:rFonts w:eastAsia="標楷體"/>
          <w:sz w:val="20"/>
          <w:szCs w:val="20"/>
        </w:rPr>
        <w:t>29</w:t>
      </w:r>
      <w:r w:rsidRPr="001B1132">
        <w:rPr>
          <w:rFonts w:eastAsia="標楷體" w:cs="標楷體" w:hint="eastAsia"/>
          <w:sz w:val="20"/>
          <w:szCs w:val="20"/>
        </w:rPr>
        <w:t>次校務會議修正通過第</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日臺教高（二）字第</w:t>
      </w:r>
      <w:r w:rsidRPr="001B1132">
        <w:rPr>
          <w:rFonts w:eastAsia="標楷體"/>
          <w:sz w:val="20"/>
          <w:szCs w:val="20"/>
        </w:rPr>
        <w:t>1030103255</w:t>
      </w:r>
      <w:r w:rsidRPr="001B1132">
        <w:rPr>
          <w:rFonts w:eastAsia="標楷體" w:cs="標楷體" w:hint="eastAsia"/>
          <w:sz w:val="20"/>
          <w:szCs w:val="20"/>
        </w:rPr>
        <w:t>號函同意備查第</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6F4491">
      <w:pPr>
        <w:adjustRightInd w:val="0"/>
        <w:snapToGrid w:val="0"/>
        <w:spacing w:line="240" w:lineRule="atLeast"/>
        <w:jc w:val="both"/>
        <w:rPr>
          <w:rFonts w:eastAsia="標楷體"/>
          <w:sz w:val="20"/>
          <w:szCs w:val="20"/>
        </w:rPr>
      </w:pPr>
      <w:r w:rsidRPr="001B1132">
        <w:rPr>
          <w:rFonts w:eastAsia="標楷體" w:cs="標楷體" w:hint="eastAsia"/>
          <w:sz w:val="20"/>
          <w:szCs w:val="20"/>
        </w:rPr>
        <w:lastRenderedPageBreak/>
        <w:t>依</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10</w:t>
      </w:r>
      <w:r w:rsidRPr="001B1132">
        <w:rPr>
          <w:rFonts w:eastAsia="標楷體" w:cs="標楷體" w:hint="eastAsia"/>
          <w:sz w:val="20"/>
          <w:szCs w:val="20"/>
        </w:rPr>
        <w:t>日第</w:t>
      </w:r>
      <w:r w:rsidRPr="001B1132">
        <w:rPr>
          <w:rFonts w:eastAsia="標楷體"/>
          <w:sz w:val="20"/>
          <w:szCs w:val="20"/>
        </w:rPr>
        <w:t>144</w:t>
      </w:r>
      <w:r w:rsidRPr="001B1132">
        <w:rPr>
          <w:rFonts w:eastAsia="標楷體" w:cs="標楷體" w:hint="eastAsia"/>
          <w:sz w:val="20"/>
          <w:szCs w:val="20"/>
        </w:rPr>
        <w:t>次行政會議決議修正法規格式</w:t>
      </w:r>
    </w:p>
    <w:p w:rsidR="00ED67BA" w:rsidRPr="001B1132" w:rsidRDefault="00ED67BA" w:rsidP="006F4491">
      <w:pPr>
        <w:snapToGrid w:val="0"/>
        <w:spacing w:line="240" w:lineRule="atLeast"/>
        <w:rPr>
          <w:rFonts w:eastAsia="標楷體"/>
          <w:sz w:val="20"/>
          <w:szCs w:val="20"/>
        </w:rPr>
      </w:pP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118</w:t>
      </w:r>
      <w:r w:rsidRPr="001B1132">
        <w:rPr>
          <w:rFonts w:eastAsia="標楷體" w:cs="標楷體" w:hint="eastAsia"/>
          <w:sz w:val="20"/>
          <w:szCs w:val="20"/>
        </w:rPr>
        <w:t>次主管會報修正通過第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11</w:t>
      </w:r>
      <w:r w:rsidRPr="001B1132">
        <w:rPr>
          <w:rFonts w:eastAsia="標楷體" w:cs="標楷體" w:hint="eastAsia"/>
          <w:sz w:val="20"/>
          <w:szCs w:val="20"/>
        </w:rPr>
        <w:t>日本校第</w:t>
      </w:r>
      <w:r w:rsidRPr="001B1132">
        <w:rPr>
          <w:rFonts w:eastAsia="標楷體"/>
          <w:sz w:val="20"/>
          <w:szCs w:val="20"/>
        </w:rPr>
        <w:t>150</w:t>
      </w:r>
      <w:r w:rsidRPr="001B1132">
        <w:rPr>
          <w:rFonts w:eastAsia="標楷體" w:cs="標楷體" w:hint="eastAsia"/>
          <w:sz w:val="20"/>
          <w:szCs w:val="20"/>
        </w:rPr>
        <w:t>次行政會議修正通過第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 xml:space="preserve"> 32 </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條條文，教育部</w:t>
      </w:r>
      <w:r w:rsidRPr="001B1132">
        <w:rPr>
          <w:rFonts w:eastAsia="標楷體"/>
          <w:sz w:val="20"/>
          <w:szCs w:val="20"/>
        </w:rPr>
        <w:t>105</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日臺教高（二）字第</w:t>
      </w:r>
      <w:r w:rsidRPr="001B1132">
        <w:rPr>
          <w:rFonts w:eastAsia="標楷體"/>
          <w:sz w:val="20"/>
          <w:szCs w:val="20"/>
        </w:rPr>
        <w:t>1050009342</w:t>
      </w:r>
      <w:r w:rsidRPr="001B1132">
        <w:rPr>
          <w:rFonts w:eastAsia="標楷體" w:cs="標楷體" w:hint="eastAsia"/>
          <w:sz w:val="20"/>
          <w:szCs w:val="20"/>
        </w:rPr>
        <w:t>號函同意照案備查第</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8</w:t>
      </w:r>
      <w:r w:rsidRPr="001B1132">
        <w:rPr>
          <w:rFonts w:eastAsia="標楷體" w:cs="標楷體" w:hint="eastAsia"/>
          <w:sz w:val="20"/>
          <w:szCs w:val="20"/>
        </w:rPr>
        <w:t>條條文，並修正第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r w:rsidRPr="001B1132">
        <w:rPr>
          <w:rFonts w:eastAsia="標楷體"/>
          <w:sz w:val="20"/>
          <w:szCs w:val="20"/>
        </w:rPr>
        <w:t>105</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日發布</w:t>
      </w:r>
    </w:p>
    <w:p w:rsidR="005A4986" w:rsidRPr="001B1132" w:rsidRDefault="005A4986" w:rsidP="005A4986">
      <w:pPr>
        <w:snapToGrid w:val="0"/>
        <w:spacing w:line="240" w:lineRule="atLeast"/>
        <w:jc w:val="both"/>
        <w:rPr>
          <w:rFonts w:eastAsia="標楷體"/>
          <w:sz w:val="20"/>
          <w:szCs w:val="20"/>
        </w:rPr>
      </w:pP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13</w:t>
      </w:r>
      <w:r w:rsidRPr="001B1132">
        <w:rPr>
          <w:rFonts w:eastAsia="標楷體" w:hint="eastAsia"/>
          <w:sz w:val="20"/>
          <w:szCs w:val="20"/>
        </w:rPr>
        <w:t>日本校第</w:t>
      </w:r>
      <w:r w:rsidRPr="001B1132">
        <w:rPr>
          <w:rFonts w:eastAsia="標楷體" w:hint="eastAsia"/>
          <w:sz w:val="20"/>
          <w:szCs w:val="20"/>
        </w:rPr>
        <w:t>121</w:t>
      </w:r>
      <w:r w:rsidRPr="001B1132">
        <w:rPr>
          <w:rFonts w:eastAsia="標楷體" w:hint="eastAsia"/>
          <w:sz w:val="20"/>
          <w:szCs w:val="20"/>
        </w:rPr>
        <w:t>次主管會報通過修正第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27</w:t>
      </w:r>
      <w:r w:rsidRPr="001B1132">
        <w:rPr>
          <w:rFonts w:eastAsia="標楷體" w:hint="eastAsia"/>
          <w:sz w:val="20"/>
          <w:szCs w:val="20"/>
        </w:rPr>
        <w:t>日本校第</w:t>
      </w:r>
      <w:r w:rsidRPr="001B1132">
        <w:rPr>
          <w:rFonts w:eastAsia="標楷體" w:hint="eastAsia"/>
          <w:sz w:val="20"/>
          <w:szCs w:val="20"/>
        </w:rPr>
        <w:t>153</w:t>
      </w:r>
      <w:r w:rsidRPr="001B1132">
        <w:rPr>
          <w:rFonts w:eastAsia="標楷體" w:hint="eastAsia"/>
          <w:sz w:val="20"/>
          <w:szCs w:val="20"/>
        </w:rPr>
        <w:t>次行政會議通過修正第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17</w:t>
      </w:r>
      <w:r w:rsidRPr="001B1132">
        <w:rPr>
          <w:rFonts w:eastAsia="標楷體" w:hint="eastAsia"/>
          <w:sz w:val="20"/>
          <w:szCs w:val="20"/>
        </w:rPr>
        <w:t>日本校第</w:t>
      </w:r>
      <w:r w:rsidRPr="001B1132">
        <w:rPr>
          <w:rFonts w:eastAsia="標楷體" w:hint="eastAsia"/>
          <w:sz w:val="20"/>
          <w:szCs w:val="20"/>
        </w:rPr>
        <w:t>33</w:t>
      </w:r>
      <w:r w:rsidRPr="001B1132">
        <w:rPr>
          <w:rFonts w:eastAsia="標楷體" w:hint="eastAsia"/>
          <w:sz w:val="20"/>
          <w:szCs w:val="20"/>
        </w:rPr>
        <w:t>次校務會議通過修正第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00897995" w:rsidRPr="001B1132">
        <w:rPr>
          <w:rFonts w:eastAsia="標楷體" w:hint="eastAsia"/>
          <w:sz w:val="20"/>
          <w:szCs w:val="20"/>
        </w:rPr>
        <w:t>，</w:t>
      </w:r>
      <w:r w:rsidR="00CB5B8C" w:rsidRPr="001B1132">
        <w:rPr>
          <w:rFonts w:eastAsia="標楷體" w:cs="標楷體" w:hint="eastAsia"/>
          <w:sz w:val="20"/>
          <w:szCs w:val="20"/>
        </w:rPr>
        <w:t>教育部</w:t>
      </w:r>
      <w:r w:rsidR="00CB5B8C" w:rsidRPr="001B1132">
        <w:rPr>
          <w:rFonts w:eastAsia="標楷體" w:cs="標楷體" w:hint="eastAsia"/>
          <w:sz w:val="20"/>
          <w:szCs w:val="20"/>
        </w:rPr>
        <w:t>106</w:t>
      </w:r>
      <w:r w:rsidR="00CB5B8C" w:rsidRPr="001B1132">
        <w:rPr>
          <w:rFonts w:eastAsia="標楷體" w:cs="標楷體" w:hint="eastAsia"/>
          <w:sz w:val="20"/>
          <w:szCs w:val="20"/>
        </w:rPr>
        <w:t>年</w:t>
      </w:r>
      <w:r w:rsidR="00CB5B8C" w:rsidRPr="001B1132">
        <w:rPr>
          <w:rFonts w:eastAsia="標楷體" w:cs="標楷體" w:hint="eastAsia"/>
          <w:sz w:val="20"/>
          <w:szCs w:val="20"/>
        </w:rPr>
        <w:t>1</w:t>
      </w:r>
      <w:r w:rsidR="00CB5B8C" w:rsidRPr="001B1132">
        <w:rPr>
          <w:rFonts w:eastAsia="標楷體" w:cs="標楷體" w:hint="eastAsia"/>
          <w:sz w:val="20"/>
          <w:szCs w:val="20"/>
        </w:rPr>
        <w:t>月</w:t>
      </w:r>
      <w:r w:rsidR="00CB5B8C" w:rsidRPr="001B1132">
        <w:rPr>
          <w:rFonts w:eastAsia="標楷體" w:cs="標楷體" w:hint="eastAsia"/>
          <w:sz w:val="20"/>
          <w:szCs w:val="20"/>
        </w:rPr>
        <w:t>6</w:t>
      </w:r>
      <w:r w:rsidR="00CB5B8C" w:rsidRPr="001B1132">
        <w:rPr>
          <w:rFonts w:eastAsia="標楷體" w:cs="標楷體" w:hint="eastAsia"/>
          <w:sz w:val="20"/>
          <w:szCs w:val="20"/>
        </w:rPr>
        <w:t>日臺教高（二）字第</w:t>
      </w:r>
      <w:r w:rsidR="00CB5B8C" w:rsidRPr="001B1132">
        <w:rPr>
          <w:rFonts w:eastAsia="標楷體" w:cs="標楷體" w:hint="eastAsia"/>
          <w:sz w:val="20"/>
          <w:szCs w:val="20"/>
        </w:rPr>
        <w:t>1050093811</w:t>
      </w:r>
      <w:r w:rsidR="00CB5B8C" w:rsidRPr="001B1132">
        <w:rPr>
          <w:rFonts w:eastAsia="標楷體" w:cs="標楷體" w:hint="eastAsia"/>
          <w:sz w:val="20"/>
          <w:szCs w:val="20"/>
        </w:rPr>
        <w:t>號函</w:t>
      </w:r>
      <w:r w:rsidR="00897995" w:rsidRPr="001B1132">
        <w:rPr>
          <w:rFonts w:eastAsia="標楷體" w:cs="標楷體" w:hint="eastAsia"/>
          <w:sz w:val="20"/>
          <w:szCs w:val="20"/>
        </w:rPr>
        <w:t>同意照案備查第</w:t>
      </w:r>
      <w:r w:rsidR="00897995" w:rsidRPr="001B1132">
        <w:rPr>
          <w:rFonts w:eastAsia="標楷體" w:cs="標楷體" w:hint="eastAsia"/>
          <w:sz w:val="20"/>
          <w:szCs w:val="20"/>
        </w:rPr>
        <w:t>54</w:t>
      </w:r>
      <w:r w:rsidR="00897995" w:rsidRPr="001B1132">
        <w:rPr>
          <w:rFonts w:eastAsia="標楷體" w:cs="標楷體" w:hint="eastAsia"/>
          <w:sz w:val="20"/>
          <w:szCs w:val="20"/>
        </w:rPr>
        <w:t>條，</w:t>
      </w:r>
      <w:r w:rsidR="00CB5B8C" w:rsidRPr="001B1132">
        <w:rPr>
          <w:rFonts w:eastAsia="標楷體" w:cs="標楷體" w:hint="eastAsia"/>
          <w:sz w:val="20"/>
          <w:szCs w:val="20"/>
        </w:rPr>
        <w:t>修正第</w:t>
      </w:r>
      <w:r w:rsidR="00CB5B8C" w:rsidRPr="001B1132">
        <w:rPr>
          <w:rFonts w:eastAsia="標楷體" w:cs="標楷體" w:hint="eastAsia"/>
          <w:sz w:val="20"/>
          <w:szCs w:val="20"/>
        </w:rPr>
        <w:t>30</w:t>
      </w:r>
      <w:r w:rsidR="00CB5B8C" w:rsidRPr="001B1132">
        <w:rPr>
          <w:rFonts w:eastAsia="標楷體" w:cs="標楷體" w:hint="eastAsia"/>
          <w:sz w:val="20"/>
          <w:szCs w:val="20"/>
        </w:rPr>
        <w:t>、</w:t>
      </w:r>
      <w:r w:rsidR="00897995" w:rsidRPr="001B1132">
        <w:rPr>
          <w:rFonts w:eastAsia="標楷體" w:cs="標楷體" w:hint="eastAsia"/>
          <w:sz w:val="20"/>
          <w:szCs w:val="20"/>
        </w:rPr>
        <w:t>41</w:t>
      </w:r>
      <w:r w:rsidR="00897995" w:rsidRPr="001B1132">
        <w:rPr>
          <w:rFonts w:eastAsia="標楷體" w:cs="標楷體" w:hint="eastAsia"/>
          <w:sz w:val="20"/>
          <w:szCs w:val="20"/>
        </w:rPr>
        <w:t>、</w:t>
      </w:r>
      <w:r w:rsidR="00897995" w:rsidRPr="001B1132">
        <w:rPr>
          <w:rFonts w:eastAsia="標楷體" w:cs="標楷體" w:hint="eastAsia"/>
          <w:sz w:val="20"/>
          <w:szCs w:val="20"/>
        </w:rPr>
        <w:t>43</w:t>
      </w:r>
      <w:r w:rsidR="00897995" w:rsidRPr="001B1132">
        <w:rPr>
          <w:rFonts w:eastAsia="標楷體" w:cs="標楷體" w:hint="eastAsia"/>
          <w:sz w:val="20"/>
          <w:szCs w:val="20"/>
        </w:rPr>
        <w:t>、</w:t>
      </w:r>
      <w:r w:rsidR="00897995" w:rsidRPr="001B1132">
        <w:rPr>
          <w:rFonts w:eastAsia="標楷體" w:cs="標楷體" w:hint="eastAsia"/>
          <w:sz w:val="20"/>
          <w:szCs w:val="20"/>
        </w:rPr>
        <w:t>69</w:t>
      </w:r>
      <w:r w:rsidR="00897995" w:rsidRPr="001B1132">
        <w:rPr>
          <w:rFonts w:eastAsia="標楷體" w:cs="標楷體" w:hint="eastAsia"/>
          <w:sz w:val="20"/>
          <w:szCs w:val="20"/>
        </w:rPr>
        <w:t>條等</w:t>
      </w:r>
      <w:r w:rsidR="00897995" w:rsidRPr="001B1132">
        <w:rPr>
          <w:rFonts w:eastAsia="標楷體" w:cs="標楷體" w:hint="eastAsia"/>
          <w:sz w:val="20"/>
          <w:szCs w:val="20"/>
        </w:rPr>
        <w:t>4</w:t>
      </w:r>
      <w:r w:rsidR="00897995" w:rsidRPr="001B1132">
        <w:rPr>
          <w:rFonts w:eastAsia="標楷體" w:cs="標楷體" w:hint="eastAsia"/>
          <w:sz w:val="20"/>
          <w:szCs w:val="20"/>
        </w:rPr>
        <w:t>條條文，</w:t>
      </w:r>
      <w:r w:rsidR="00897995" w:rsidRPr="001B1132">
        <w:rPr>
          <w:rFonts w:eastAsia="標楷體" w:cs="標楷體" w:hint="eastAsia"/>
          <w:sz w:val="20"/>
          <w:szCs w:val="20"/>
        </w:rPr>
        <w:t>106</w:t>
      </w:r>
      <w:r w:rsidR="00897995" w:rsidRPr="001B1132">
        <w:rPr>
          <w:rFonts w:eastAsia="標楷體" w:cs="標楷體" w:hint="eastAsia"/>
          <w:sz w:val="20"/>
          <w:szCs w:val="20"/>
        </w:rPr>
        <w:t>年</w:t>
      </w:r>
      <w:r w:rsidR="00897995" w:rsidRPr="001B1132">
        <w:rPr>
          <w:rFonts w:eastAsia="標楷體" w:cs="標楷體" w:hint="eastAsia"/>
          <w:sz w:val="20"/>
          <w:szCs w:val="20"/>
        </w:rPr>
        <w:t>1</w:t>
      </w:r>
      <w:r w:rsidR="00897995" w:rsidRPr="001B1132">
        <w:rPr>
          <w:rFonts w:eastAsia="標楷體" w:cs="標楷體" w:hint="eastAsia"/>
          <w:sz w:val="20"/>
          <w:szCs w:val="20"/>
        </w:rPr>
        <w:t>月</w:t>
      </w:r>
      <w:r w:rsidR="00897995" w:rsidRPr="001B1132">
        <w:rPr>
          <w:rFonts w:eastAsia="標楷體" w:cs="標楷體" w:hint="eastAsia"/>
          <w:sz w:val="20"/>
          <w:szCs w:val="20"/>
        </w:rPr>
        <w:t>6</w:t>
      </w:r>
      <w:r w:rsidR="00897995" w:rsidRPr="001B1132">
        <w:rPr>
          <w:rFonts w:eastAsia="標楷體" w:cs="標楷體" w:hint="eastAsia"/>
          <w:sz w:val="20"/>
          <w:szCs w:val="20"/>
        </w:rPr>
        <w:t>日發布</w:t>
      </w:r>
    </w:p>
    <w:p w:rsidR="00D87C28" w:rsidRPr="001B1132" w:rsidRDefault="00D87C28" w:rsidP="00D87C28">
      <w:pPr>
        <w:snapToGrid w:val="0"/>
        <w:spacing w:line="240" w:lineRule="atLeast"/>
        <w:jc w:val="both"/>
        <w:rPr>
          <w:rFonts w:ascii="標楷體" w:eastAsia="標楷體" w:hAnsi="標楷體"/>
          <w:sz w:val="20"/>
          <w:szCs w:val="20"/>
        </w:rPr>
      </w:pP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4</w:t>
      </w:r>
      <w:r w:rsidRPr="001B1132">
        <w:rPr>
          <w:rFonts w:eastAsia="標楷體" w:hint="eastAsia"/>
          <w:sz w:val="20"/>
          <w:szCs w:val="20"/>
        </w:rPr>
        <w:t>月</w:t>
      </w:r>
      <w:r w:rsidRPr="001B1132">
        <w:rPr>
          <w:rFonts w:eastAsia="標楷體" w:hint="eastAsia"/>
          <w:sz w:val="20"/>
          <w:szCs w:val="20"/>
        </w:rPr>
        <w:t>28</w:t>
      </w:r>
      <w:r w:rsidRPr="001B1132">
        <w:rPr>
          <w:rFonts w:eastAsia="標楷體" w:hint="eastAsia"/>
          <w:sz w:val="20"/>
          <w:szCs w:val="20"/>
        </w:rPr>
        <w:t>日第</w:t>
      </w:r>
      <w:r w:rsidRPr="001B1132">
        <w:rPr>
          <w:rFonts w:eastAsia="標楷體" w:hint="eastAsia"/>
          <w:sz w:val="20"/>
          <w:szCs w:val="20"/>
        </w:rPr>
        <w:t>15</w:t>
      </w:r>
      <w:r w:rsidRPr="001B1132">
        <w:rPr>
          <w:rFonts w:eastAsia="標楷體"/>
          <w:sz w:val="20"/>
          <w:szCs w:val="20"/>
        </w:rPr>
        <w:t>8</w:t>
      </w:r>
      <w:r w:rsidRPr="001B1132">
        <w:rPr>
          <w:rFonts w:eastAsia="標楷體" w:hint="eastAsia"/>
          <w:sz w:val="20"/>
          <w:szCs w:val="20"/>
        </w:rPr>
        <w:t>次行政會議修正第</w:t>
      </w:r>
      <w:r w:rsidRPr="001B1132">
        <w:rPr>
          <w:rFonts w:eastAsia="標楷體" w:hint="eastAsia"/>
          <w:sz w:val="20"/>
          <w:szCs w:val="20"/>
        </w:rPr>
        <w:t>30</w:t>
      </w:r>
      <w:r w:rsidRPr="001B1132">
        <w:rPr>
          <w:rFonts w:eastAsia="標楷體" w:hint="eastAsia"/>
          <w:sz w:val="20"/>
          <w:szCs w:val="20"/>
        </w:rPr>
        <w:t>條，</w:t>
      </w: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26</w:t>
      </w:r>
      <w:r w:rsidRPr="001B1132">
        <w:rPr>
          <w:rFonts w:eastAsia="標楷體" w:hint="eastAsia"/>
          <w:sz w:val="20"/>
          <w:szCs w:val="20"/>
        </w:rPr>
        <w:t>日第</w:t>
      </w:r>
      <w:r w:rsidRPr="001B1132">
        <w:rPr>
          <w:rFonts w:eastAsia="標楷體" w:hint="eastAsia"/>
          <w:sz w:val="20"/>
          <w:szCs w:val="20"/>
        </w:rPr>
        <w:t>15</w:t>
      </w:r>
      <w:r w:rsidRPr="001B1132">
        <w:rPr>
          <w:rFonts w:eastAsia="標楷體"/>
          <w:sz w:val="20"/>
          <w:szCs w:val="20"/>
        </w:rPr>
        <w:t>9</w:t>
      </w:r>
      <w:r w:rsidRPr="001B1132">
        <w:rPr>
          <w:rFonts w:eastAsia="標楷體" w:hint="eastAsia"/>
          <w:sz w:val="20"/>
          <w:szCs w:val="20"/>
        </w:rPr>
        <w:t>次行政會議修正第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sz w:val="20"/>
          <w:szCs w:val="20"/>
        </w:rPr>
        <w:t>32</w:t>
      </w:r>
      <w:r w:rsidRPr="001B1132">
        <w:rPr>
          <w:rFonts w:eastAsia="標楷體" w:hint="eastAsia"/>
          <w:sz w:val="20"/>
          <w:szCs w:val="20"/>
        </w:rPr>
        <w:t>條</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16</w:t>
      </w:r>
      <w:r w:rsidRPr="001B1132">
        <w:rPr>
          <w:rFonts w:eastAsia="標楷體" w:hint="eastAsia"/>
          <w:sz w:val="20"/>
          <w:szCs w:val="20"/>
        </w:rPr>
        <w:t>日第</w:t>
      </w:r>
      <w:r w:rsidRPr="001B1132">
        <w:rPr>
          <w:rFonts w:eastAsia="標楷體" w:hint="eastAsia"/>
          <w:sz w:val="20"/>
          <w:szCs w:val="20"/>
        </w:rPr>
        <w:t>3</w:t>
      </w:r>
      <w:r w:rsidRPr="001B1132">
        <w:rPr>
          <w:rFonts w:eastAsia="標楷體"/>
          <w:sz w:val="20"/>
          <w:szCs w:val="20"/>
        </w:rPr>
        <w:t>5</w:t>
      </w:r>
      <w:r w:rsidRPr="001B1132">
        <w:rPr>
          <w:rFonts w:eastAsia="標楷體" w:hint="eastAsia"/>
          <w:sz w:val="20"/>
          <w:szCs w:val="20"/>
        </w:rPr>
        <w:t>次校務會議修正第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32</w:t>
      </w:r>
      <w:r w:rsidRPr="001B1132">
        <w:rPr>
          <w:rFonts w:eastAsia="標楷體" w:hint="eastAsia"/>
          <w:sz w:val="20"/>
          <w:szCs w:val="20"/>
        </w:rPr>
        <w:t>條</w:t>
      </w:r>
      <w:r w:rsidR="00D26C41" w:rsidRPr="001B1132">
        <w:rPr>
          <w:rFonts w:ascii="標楷體" w:eastAsia="標楷體" w:hAnsi="標楷體" w:hint="eastAsia"/>
          <w:sz w:val="20"/>
          <w:szCs w:val="20"/>
        </w:rPr>
        <w:t>，教育部106年8月10日臺教高（二）字第1060095661號函同意備查第7、32條等2條條文，106年8月10日發布</w:t>
      </w:r>
    </w:p>
    <w:p w:rsidR="00CC4522" w:rsidRPr="001B1132" w:rsidRDefault="00D610D4" w:rsidP="00CC4522">
      <w:pPr>
        <w:snapToGrid w:val="0"/>
        <w:spacing w:line="240" w:lineRule="atLeast"/>
        <w:jc w:val="both"/>
        <w:rPr>
          <w:rFonts w:ascii="標楷體" w:eastAsia="標楷體" w:hAnsi="標楷體"/>
          <w:sz w:val="20"/>
          <w:szCs w:val="20"/>
        </w:rPr>
      </w:pP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9</w:t>
      </w:r>
      <w:r w:rsidRPr="001B1132">
        <w:rPr>
          <w:rFonts w:eastAsia="標楷體" w:hint="eastAsia"/>
          <w:sz w:val="20"/>
          <w:szCs w:val="20"/>
        </w:rPr>
        <w:t>日第</w:t>
      </w:r>
      <w:r w:rsidRPr="001B1132">
        <w:rPr>
          <w:rFonts w:eastAsia="標楷體" w:hint="eastAsia"/>
          <w:sz w:val="20"/>
          <w:szCs w:val="20"/>
        </w:rPr>
        <w:t>131</w:t>
      </w:r>
      <w:r w:rsidRPr="001B1132">
        <w:rPr>
          <w:rFonts w:eastAsia="標楷體" w:hint="eastAsia"/>
          <w:sz w:val="20"/>
          <w:szCs w:val="20"/>
        </w:rPr>
        <w:t>次主管會報通過修正第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23</w:t>
      </w:r>
      <w:r w:rsidRPr="001B1132">
        <w:rPr>
          <w:rFonts w:eastAsia="標楷體" w:hint="eastAsia"/>
          <w:sz w:val="20"/>
          <w:szCs w:val="20"/>
        </w:rPr>
        <w:t>日第</w:t>
      </w:r>
      <w:r w:rsidRPr="001B1132">
        <w:rPr>
          <w:rFonts w:eastAsia="標楷體" w:hint="eastAsia"/>
          <w:sz w:val="20"/>
          <w:szCs w:val="20"/>
        </w:rPr>
        <w:t>163</w:t>
      </w:r>
      <w:r w:rsidRPr="001B1132">
        <w:rPr>
          <w:rFonts w:eastAsia="標楷體" w:hint="eastAsia"/>
          <w:sz w:val="20"/>
          <w:szCs w:val="20"/>
        </w:rPr>
        <w:t>次行政會議通過修正第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22</w:t>
      </w:r>
      <w:r w:rsidRPr="001B1132">
        <w:rPr>
          <w:rFonts w:eastAsia="標楷體" w:hint="eastAsia"/>
          <w:sz w:val="20"/>
          <w:szCs w:val="20"/>
        </w:rPr>
        <w:t>日第</w:t>
      </w:r>
      <w:r w:rsidRPr="001B1132">
        <w:rPr>
          <w:rFonts w:eastAsia="標楷體" w:hint="eastAsia"/>
          <w:sz w:val="20"/>
          <w:szCs w:val="20"/>
        </w:rPr>
        <w:t>37</w:t>
      </w:r>
      <w:r w:rsidRPr="001B1132">
        <w:rPr>
          <w:rFonts w:eastAsia="標楷體" w:hint="eastAsia"/>
          <w:sz w:val="20"/>
          <w:szCs w:val="20"/>
        </w:rPr>
        <w:t>次校務會議通過修正第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004B64E2" w:rsidRPr="001B1132">
        <w:rPr>
          <w:rFonts w:ascii="標楷體" w:eastAsia="標楷體" w:hAnsi="標楷體" w:hint="eastAsia"/>
          <w:sz w:val="20"/>
          <w:szCs w:val="20"/>
        </w:rPr>
        <w:t>，教育部107年7月4日臺教高（二）字第1070099942號函同意照案備查第66條</w:t>
      </w:r>
      <w:r w:rsidR="004B64E2" w:rsidRPr="001B1132">
        <w:rPr>
          <w:rFonts w:eastAsia="標楷體" w:cs="標楷體" w:hint="eastAsia"/>
          <w:sz w:val="20"/>
          <w:szCs w:val="20"/>
        </w:rPr>
        <w:t>，修正第</w:t>
      </w:r>
      <w:r w:rsidR="004B64E2" w:rsidRPr="001B1132">
        <w:rPr>
          <w:rFonts w:eastAsia="標楷體" w:hint="eastAsia"/>
          <w:sz w:val="20"/>
          <w:szCs w:val="20"/>
        </w:rPr>
        <w:t>7</w:t>
      </w:r>
      <w:r w:rsidR="004B64E2" w:rsidRPr="001B1132">
        <w:rPr>
          <w:rFonts w:ascii="新細明體" w:hAnsi="新細明體" w:hint="eastAsia"/>
          <w:sz w:val="20"/>
          <w:szCs w:val="20"/>
        </w:rPr>
        <w:t>、</w:t>
      </w:r>
      <w:r w:rsidR="004B64E2" w:rsidRPr="001B1132">
        <w:rPr>
          <w:rFonts w:eastAsia="標楷體" w:hint="eastAsia"/>
          <w:sz w:val="20"/>
          <w:szCs w:val="20"/>
        </w:rPr>
        <w:t>14</w:t>
      </w:r>
      <w:r w:rsidR="004B64E2" w:rsidRPr="001B1132">
        <w:rPr>
          <w:rFonts w:ascii="新細明體" w:hAnsi="新細明體" w:hint="eastAsia"/>
          <w:sz w:val="20"/>
          <w:szCs w:val="20"/>
        </w:rPr>
        <w:t>、</w:t>
      </w:r>
      <w:r w:rsidR="004B64E2" w:rsidRPr="001B1132">
        <w:rPr>
          <w:rFonts w:eastAsia="標楷體" w:hint="eastAsia"/>
          <w:sz w:val="20"/>
          <w:szCs w:val="20"/>
        </w:rPr>
        <w:t>25</w:t>
      </w:r>
      <w:r w:rsidR="004B64E2" w:rsidRPr="001B1132">
        <w:rPr>
          <w:rFonts w:ascii="新細明體" w:hAnsi="新細明體" w:hint="eastAsia"/>
          <w:sz w:val="20"/>
          <w:szCs w:val="20"/>
        </w:rPr>
        <w:t>、</w:t>
      </w:r>
      <w:r w:rsidR="004B64E2" w:rsidRPr="001B1132">
        <w:rPr>
          <w:rFonts w:eastAsia="標楷體" w:hint="eastAsia"/>
          <w:sz w:val="20"/>
          <w:szCs w:val="20"/>
        </w:rPr>
        <w:t>28</w:t>
      </w:r>
      <w:r w:rsidR="004B64E2" w:rsidRPr="001B1132">
        <w:rPr>
          <w:rFonts w:ascii="新細明體" w:hAnsi="新細明體" w:hint="eastAsia"/>
          <w:sz w:val="20"/>
          <w:szCs w:val="20"/>
        </w:rPr>
        <w:t>、</w:t>
      </w:r>
      <w:r w:rsidR="004B64E2" w:rsidRPr="001B1132">
        <w:rPr>
          <w:rFonts w:eastAsia="標楷體" w:hint="eastAsia"/>
          <w:sz w:val="20"/>
          <w:szCs w:val="20"/>
        </w:rPr>
        <w:t>32</w:t>
      </w:r>
      <w:r w:rsidR="004B64E2" w:rsidRPr="001B1132">
        <w:rPr>
          <w:rFonts w:eastAsia="標楷體" w:hint="eastAsia"/>
          <w:sz w:val="20"/>
          <w:szCs w:val="20"/>
        </w:rPr>
        <w:t>等</w:t>
      </w:r>
      <w:r w:rsidR="00CC4522" w:rsidRPr="001B1132">
        <w:rPr>
          <w:rFonts w:eastAsia="標楷體" w:hint="eastAsia"/>
          <w:sz w:val="20"/>
          <w:szCs w:val="20"/>
        </w:rPr>
        <w:t>5</w:t>
      </w:r>
      <w:r w:rsidR="004B64E2" w:rsidRPr="001B1132">
        <w:rPr>
          <w:rFonts w:eastAsia="標楷體" w:hint="eastAsia"/>
          <w:sz w:val="20"/>
          <w:szCs w:val="20"/>
        </w:rPr>
        <w:t>條條文</w:t>
      </w:r>
      <w:r w:rsidR="00CC4522" w:rsidRPr="001B1132">
        <w:rPr>
          <w:rFonts w:eastAsia="標楷體" w:hint="eastAsia"/>
          <w:sz w:val="20"/>
          <w:szCs w:val="20"/>
        </w:rPr>
        <w:t>，</w:t>
      </w:r>
      <w:r w:rsidR="00CC4522" w:rsidRPr="001B1132">
        <w:rPr>
          <w:rFonts w:ascii="標楷體" w:eastAsia="標楷體" w:hAnsi="標楷體" w:hint="eastAsia"/>
          <w:sz w:val="20"/>
          <w:szCs w:val="20"/>
        </w:rPr>
        <w:t>107年7月4日發布</w:t>
      </w:r>
    </w:p>
    <w:p w:rsidR="008906F8" w:rsidRPr="001B1132" w:rsidRDefault="008906F8" w:rsidP="008906F8">
      <w:pPr>
        <w:snapToGrid w:val="0"/>
        <w:spacing w:line="240" w:lineRule="atLeast"/>
        <w:jc w:val="both"/>
        <w:rPr>
          <w:rFonts w:eastAsia="標楷體"/>
          <w:sz w:val="20"/>
          <w:szCs w:val="20"/>
        </w:rPr>
      </w:pP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8</w:t>
      </w:r>
      <w:r w:rsidRPr="001B1132">
        <w:rPr>
          <w:rFonts w:eastAsia="標楷體" w:hint="eastAsia"/>
          <w:sz w:val="20"/>
          <w:szCs w:val="20"/>
        </w:rPr>
        <w:t>日第</w:t>
      </w:r>
      <w:r w:rsidRPr="001B1132">
        <w:rPr>
          <w:rFonts w:eastAsia="標楷體" w:hint="eastAsia"/>
          <w:sz w:val="20"/>
          <w:szCs w:val="20"/>
        </w:rPr>
        <w:t>13</w:t>
      </w:r>
      <w:r w:rsidRPr="001B1132">
        <w:rPr>
          <w:rFonts w:eastAsia="標楷體"/>
          <w:sz w:val="20"/>
          <w:szCs w:val="20"/>
        </w:rPr>
        <w:t>7</w:t>
      </w:r>
      <w:r w:rsidRPr="001B1132">
        <w:rPr>
          <w:rFonts w:eastAsia="標楷體" w:hint="eastAsia"/>
          <w:sz w:val="20"/>
          <w:szCs w:val="20"/>
        </w:rPr>
        <w:t>次主管會報通過修正第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2</w:t>
      </w:r>
      <w:r w:rsidRPr="001B1132">
        <w:rPr>
          <w:rFonts w:eastAsia="標楷體"/>
          <w:sz w:val="20"/>
          <w:szCs w:val="20"/>
        </w:rPr>
        <w:t>9</w:t>
      </w:r>
      <w:r w:rsidRPr="001B1132">
        <w:rPr>
          <w:rFonts w:eastAsia="標楷體" w:hint="eastAsia"/>
          <w:sz w:val="20"/>
          <w:szCs w:val="20"/>
        </w:rPr>
        <w:t>日第</w:t>
      </w:r>
      <w:r w:rsidRPr="001B1132">
        <w:rPr>
          <w:rFonts w:eastAsia="標楷體" w:hint="eastAsia"/>
          <w:sz w:val="20"/>
          <w:szCs w:val="20"/>
        </w:rPr>
        <w:t>16</w:t>
      </w:r>
      <w:r w:rsidRPr="001B1132">
        <w:rPr>
          <w:rFonts w:eastAsia="標楷體"/>
          <w:sz w:val="20"/>
          <w:szCs w:val="20"/>
        </w:rPr>
        <w:t>9</w:t>
      </w:r>
      <w:r w:rsidRPr="001B1132">
        <w:rPr>
          <w:rFonts w:eastAsia="標楷體" w:hint="eastAsia"/>
          <w:sz w:val="20"/>
          <w:szCs w:val="20"/>
        </w:rPr>
        <w:t>次行政會議通過修正第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14</w:t>
      </w:r>
      <w:r w:rsidRPr="001B1132">
        <w:rPr>
          <w:rFonts w:eastAsia="標楷體" w:hint="eastAsia"/>
          <w:sz w:val="20"/>
          <w:szCs w:val="20"/>
        </w:rPr>
        <w:t>日第</w:t>
      </w:r>
      <w:r w:rsidRPr="001B1132">
        <w:rPr>
          <w:rFonts w:eastAsia="標楷體" w:hint="eastAsia"/>
          <w:sz w:val="20"/>
          <w:szCs w:val="20"/>
        </w:rPr>
        <w:t>3</w:t>
      </w:r>
      <w:r w:rsidRPr="001B1132">
        <w:rPr>
          <w:rFonts w:eastAsia="標楷體"/>
          <w:sz w:val="20"/>
          <w:szCs w:val="20"/>
        </w:rPr>
        <w:t>9</w:t>
      </w:r>
      <w:r w:rsidRPr="001B1132">
        <w:rPr>
          <w:rFonts w:eastAsia="標楷體" w:hint="eastAsia"/>
          <w:sz w:val="20"/>
          <w:szCs w:val="20"/>
        </w:rPr>
        <w:t>次校務會議通過修正第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00C04118" w:rsidRPr="001B1132">
        <w:rPr>
          <w:rFonts w:ascii="新細明體" w:hAnsi="新細明體" w:hint="eastAsia"/>
          <w:sz w:val="20"/>
          <w:szCs w:val="20"/>
        </w:rPr>
        <w:t>，</w:t>
      </w:r>
      <w:r w:rsidR="00C04118" w:rsidRPr="001B1132">
        <w:rPr>
          <w:rFonts w:ascii="標楷體" w:eastAsia="標楷體" w:hAnsi="標楷體" w:hint="eastAsia"/>
          <w:sz w:val="20"/>
          <w:szCs w:val="20"/>
        </w:rPr>
        <w:t>教育部10</w:t>
      </w:r>
      <w:r w:rsidR="00C04118" w:rsidRPr="001B1132">
        <w:rPr>
          <w:rFonts w:ascii="標楷體" w:eastAsia="標楷體" w:hAnsi="標楷體"/>
          <w:sz w:val="20"/>
          <w:szCs w:val="20"/>
        </w:rPr>
        <w:t>8</w:t>
      </w:r>
      <w:r w:rsidR="00C04118" w:rsidRPr="001B1132">
        <w:rPr>
          <w:rFonts w:ascii="標楷體" w:eastAsia="標楷體" w:hAnsi="標楷體" w:hint="eastAsia"/>
          <w:sz w:val="20"/>
          <w:szCs w:val="20"/>
        </w:rPr>
        <w:t>年7月26日臺教高（二）字第10</w:t>
      </w:r>
      <w:r w:rsidR="00C04118" w:rsidRPr="001B1132">
        <w:rPr>
          <w:rFonts w:ascii="標楷體" w:eastAsia="標楷體" w:hAnsi="標楷體"/>
          <w:sz w:val="20"/>
          <w:szCs w:val="20"/>
        </w:rPr>
        <w:t>80095040</w:t>
      </w:r>
      <w:r w:rsidR="00C04118" w:rsidRPr="001B1132">
        <w:rPr>
          <w:rFonts w:ascii="標楷體" w:eastAsia="標楷體" w:hAnsi="標楷體" w:hint="eastAsia"/>
          <w:sz w:val="20"/>
          <w:szCs w:val="20"/>
        </w:rPr>
        <w:t>號函同意備查第</w:t>
      </w:r>
      <w:r w:rsidR="00C04118" w:rsidRPr="001B1132">
        <w:rPr>
          <w:rFonts w:eastAsia="標楷體" w:hint="eastAsia"/>
          <w:sz w:val="20"/>
          <w:szCs w:val="20"/>
        </w:rPr>
        <w:t>9</w:t>
      </w:r>
      <w:r w:rsidR="00C04118" w:rsidRPr="001B1132">
        <w:rPr>
          <w:rFonts w:ascii="新細明體" w:hAnsi="新細明體" w:hint="eastAsia"/>
          <w:sz w:val="20"/>
          <w:szCs w:val="20"/>
        </w:rPr>
        <w:t>、37、40、50、56、</w:t>
      </w:r>
      <w:r w:rsidR="00C04118" w:rsidRPr="001B1132">
        <w:rPr>
          <w:rFonts w:eastAsia="標楷體" w:hint="eastAsia"/>
          <w:sz w:val="20"/>
          <w:szCs w:val="20"/>
        </w:rPr>
        <w:t>6</w:t>
      </w:r>
      <w:r w:rsidR="00C04118" w:rsidRPr="001B1132">
        <w:rPr>
          <w:rFonts w:eastAsia="標楷體"/>
          <w:sz w:val="20"/>
          <w:szCs w:val="20"/>
        </w:rPr>
        <w:t>5</w:t>
      </w:r>
      <w:r w:rsidR="00C04118" w:rsidRPr="001B1132">
        <w:rPr>
          <w:rFonts w:ascii="新細明體" w:hAnsi="新細明體" w:hint="eastAsia"/>
          <w:sz w:val="20"/>
          <w:szCs w:val="20"/>
        </w:rPr>
        <w:t>、</w:t>
      </w:r>
      <w:r w:rsidR="00C04118" w:rsidRPr="001B1132">
        <w:rPr>
          <w:rFonts w:eastAsia="標楷體"/>
          <w:sz w:val="20"/>
          <w:szCs w:val="20"/>
        </w:rPr>
        <w:t>67</w:t>
      </w:r>
      <w:r w:rsidR="00C04118" w:rsidRPr="001B1132">
        <w:rPr>
          <w:rFonts w:ascii="新細明體" w:hAnsi="新細明體" w:hint="eastAsia"/>
          <w:sz w:val="20"/>
          <w:szCs w:val="20"/>
        </w:rPr>
        <w:t>、</w:t>
      </w:r>
      <w:r w:rsidR="00C04118" w:rsidRPr="001B1132">
        <w:rPr>
          <w:rFonts w:eastAsia="標楷體"/>
          <w:sz w:val="20"/>
          <w:szCs w:val="20"/>
        </w:rPr>
        <w:t>71</w:t>
      </w:r>
      <w:r w:rsidR="00C04118" w:rsidRPr="001B1132">
        <w:rPr>
          <w:rFonts w:ascii="新細明體" w:hAnsi="新細明體" w:hint="eastAsia"/>
          <w:sz w:val="20"/>
          <w:szCs w:val="20"/>
        </w:rPr>
        <w:t>、</w:t>
      </w:r>
      <w:r w:rsidR="00C04118" w:rsidRPr="001B1132">
        <w:rPr>
          <w:rFonts w:eastAsia="標楷體"/>
          <w:sz w:val="20"/>
          <w:szCs w:val="20"/>
        </w:rPr>
        <w:t>74</w:t>
      </w:r>
      <w:r w:rsidR="00C04118" w:rsidRPr="001B1132">
        <w:rPr>
          <w:rFonts w:eastAsia="標楷體" w:hint="eastAsia"/>
          <w:sz w:val="20"/>
          <w:szCs w:val="20"/>
        </w:rPr>
        <w:t>等</w:t>
      </w:r>
      <w:r w:rsidR="00C04118" w:rsidRPr="001B1132">
        <w:rPr>
          <w:rFonts w:eastAsia="標楷體" w:hint="eastAsia"/>
          <w:sz w:val="20"/>
          <w:szCs w:val="20"/>
        </w:rPr>
        <w:t>9</w:t>
      </w:r>
      <w:r w:rsidR="00C04118" w:rsidRPr="001B1132">
        <w:rPr>
          <w:rFonts w:eastAsia="標楷體" w:hint="eastAsia"/>
          <w:sz w:val="20"/>
          <w:szCs w:val="20"/>
        </w:rPr>
        <w:t>條條文修正</w:t>
      </w:r>
      <w:r w:rsidR="00C04118" w:rsidRPr="001B1132">
        <w:rPr>
          <w:rFonts w:ascii="新細明體" w:hAnsi="新細明體" w:hint="eastAsia"/>
          <w:sz w:val="20"/>
          <w:szCs w:val="20"/>
        </w:rPr>
        <w:t>，</w:t>
      </w:r>
      <w:r w:rsidR="00C04118" w:rsidRPr="001B1132">
        <w:rPr>
          <w:rFonts w:eastAsia="標楷體" w:hint="eastAsia"/>
          <w:sz w:val="20"/>
          <w:szCs w:val="20"/>
        </w:rPr>
        <w:t>108</w:t>
      </w:r>
      <w:r w:rsidR="00C04118" w:rsidRPr="001B1132">
        <w:rPr>
          <w:rFonts w:eastAsia="標楷體" w:hint="eastAsia"/>
          <w:sz w:val="20"/>
          <w:szCs w:val="20"/>
        </w:rPr>
        <w:t>年</w:t>
      </w:r>
      <w:r w:rsidR="00C04118" w:rsidRPr="001B1132">
        <w:rPr>
          <w:rFonts w:eastAsia="標楷體" w:hint="eastAsia"/>
          <w:sz w:val="20"/>
          <w:szCs w:val="20"/>
        </w:rPr>
        <w:t>7</w:t>
      </w:r>
      <w:r w:rsidR="00C04118" w:rsidRPr="001B1132">
        <w:rPr>
          <w:rFonts w:eastAsia="標楷體" w:hint="eastAsia"/>
          <w:sz w:val="20"/>
          <w:szCs w:val="20"/>
        </w:rPr>
        <w:t>月</w:t>
      </w:r>
      <w:r w:rsidR="00C04118" w:rsidRPr="001B1132">
        <w:rPr>
          <w:rFonts w:eastAsia="標楷體" w:hint="eastAsia"/>
          <w:sz w:val="20"/>
          <w:szCs w:val="20"/>
        </w:rPr>
        <w:t>26</w:t>
      </w:r>
      <w:r w:rsidR="00C04118" w:rsidRPr="001B1132">
        <w:rPr>
          <w:rFonts w:eastAsia="標楷體" w:hint="eastAsia"/>
          <w:sz w:val="20"/>
          <w:szCs w:val="20"/>
        </w:rPr>
        <w:t>日發布</w:t>
      </w:r>
    </w:p>
    <w:p w:rsidR="00BD702E" w:rsidRDefault="00814A48" w:rsidP="008906F8">
      <w:pPr>
        <w:snapToGrid w:val="0"/>
        <w:spacing w:line="240" w:lineRule="atLeast"/>
        <w:jc w:val="both"/>
        <w:rPr>
          <w:rFonts w:eastAsia="標楷體"/>
          <w:sz w:val="20"/>
          <w:szCs w:val="20"/>
        </w:rPr>
      </w:pPr>
      <w:r w:rsidRPr="001B1132">
        <w:rPr>
          <w:rFonts w:eastAsia="標楷體"/>
          <w:sz w:val="20"/>
          <w:szCs w:val="20"/>
        </w:rPr>
        <w:t>109</w:t>
      </w:r>
      <w:r w:rsidRPr="001B1132">
        <w:rPr>
          <w:rFonts w:eastAsia="標楷體"/>
          <w:sz w:val="20"/>
          <w:szCs w:val="20"/>
        </w:rPr>
        <w:t>年</w:t>
      </w:r>
      <w:r w:rsidRPr="001B1132">
        <w:rPr>
          <w:rFonts w:eastAsia="標楷體"/>
          <w:sz w:val="20"/>
          <w:szCs w:val="20"/>
        </w:rPr>
        <w:t>4</w:t>
      </w:r>
      <w:r w:rsidRPr="001B1132">
        <w:rPr>
          <w:rFonts w:eastAsia="標楷體"/>
          <w:sz w:val="20"/>
          <w:szCs w:val="20"/>
        </w:rPr>
        <w:t>月</w:t>
      </w:r>
      <w:r w:rsidRPr="001B1132">
        <w:rPr>
          <w:rFonts w:eastAsia="標楷體"/>
          <w:sz w:val="20"/>
          <w:szCs w:val="20"/>
        </w:rPr>
        <w:t>10</w:t>
      </w:r>
      <w:r w:rsidRPr="001B1132">
        <w:rPr>
          <w:rFonts w:eastAsia="標楷體"/>
          <w:sz w:val="20"/>
          <w:szCs w:val="20"/>
        </w:rPr>
        <w:t>日第</w:t>
      </w:r>
      <w:r w:rsidRPr="001B1132">
        <w:rPr>
          <w:rFonts w:eastAsia="標楷體"/>
          <w:sz w:val="20"/>
          <w:szCs w:val="20"/>
        </w:rPr>
        <w:t>143</w:t>
      </w:r>
      <w:r w:rsidRPr="001B1132">
        <w:rPr>
          <w:rFonts w:eastAsia="標楷體"/>
          <w:sz w:val="20"/>
          <w:szCs w:val="20"/>
        </w:rPr>
        <w:t>次主管會報通過修正第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Pr="001B1132">
        <w:rPr>
          <w:rFonts w:eastAsia="標楷體"/>
          <w:sz w:val="20"/>
          <w:szCs w:val="20"/>
        </w:rPr>
        <w:t>109</w:t>
      </w:r>
      <w:r w:rsidRPr="001B1132">
        <w:rPr>
          <w:rFonts w:eastAsia="標楷體"/>
          <w:sz w:val="20"/>
          <w:szCs w:val="20"/>
        </w:rPr>
        <w:t>年</w:t>
      </w:r>
      <w:r w:rsidRPr="001B1132">
        <w:rPr>
          <w:rFonts w:eastAsia="標楷體"/>
          <w:sz w:val="20"/>
          <w:szCs w:val="20"/>
        </w:rPr>
        <w:t>4</w:t>
      </w:r>
      <w:r w:rsidRPr="001B1132">
        <w:rPr>
          <w:rFonts w:eastAsia="標楷體"/>
          <w:sz w:val="20"/>
          <w:szCs w:val="20"/>
        </w:rPr>
        <w:t>月</w:t>
      </w:r>
      <w:r w:rsidRPr="001B1132">
        <w:rPr>
          <w:rFonts w:eastAsia="標楷體"/>
          <w:sz w:val="20"/>
          <w:szCs w:val="20"/>
        </w:rPr>
        <w:t>24</w:t>
      </w:r>
      <w:r w:rsidRPr="001B1132">
        <w:rPr>
          <w:rFonts w:eastAsia="標楷體"/>
          <w:sz w:val="20"/>
          <w:szCs w:val="20"/>
        </w:rPr>
        <w:t>日第</w:t>
      </w:r>
      <w:r w:rsidRPr="001B1132">
        <w:rPr>
          <w:rFonts w:eastAsia="標楷體"/>
          <w:sz w:val="20"/>
          <w:szCs w:val="20"/>
        </w:rPr>
        <w:t>176</w:t>
      </w:r>
      <w:r w:rsidRPr="001B1132">
        <w:rPr>
          <w:rFonts w:eastAsia="標楷體"/>
          <w:sz w:val="20"/>
          <w:szCs w:val="20"/>
        </w:rPr>
        <w:t>次行政會議通過修正第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Pr="001B1132">
        <w:rPr>
          <w:rFonts w:eastAsia="標楷體"/>
          <w:sz w:val="20"/>
          <w:szCs w:val="20"/>
        </w:rPr>
        <w:t>109</w:t>
      </w:r>
      <w:r w:rsidRPr="001B1132">
        <w:rPr>
          <w:rFonts w:eastAsia="標楷體"/>
          <w:sz w:val="20"/>
          <w:szCs w:val="20"/>
        </w:rPr>
        <w:t>年</w:t>
      </w:r>
      <w:r w:rsidRPr="001B1132">
        <w:rPr>
          <w:rFonts w:eastAsia="標楷體"/>
          <w:sz w:val="20"/>
          <w:szCs w:val="20"/>
        </w:rPr>
        <w:t>6</w:t>
      </w:r>
      <w:r w:rsidRPr="001B1132">
        <w:rPr>
          <w:rFonts w:eastAsia="標楷體"/>
          <w:sz w:val="20"/>
          <w:szCs w:val="20"/>
        </w:rPr>
        <w:t>月</w:t>
      </w:r>
      <w:r w:rsidRPr="001B1132">
        <w:rPr>
          <w:rFonts w:eastAsia="標楷體"/>
          <w:sz w:val="20"/>
          <w:szCs w:val="20"/>
        </w:rPr>
        <w:t>12</w:t>
      </w:r>
      <w:r w:rsidRPr="001B1132">
        <w:rPr>
          <w:rFonts w:eastAsia="標楷體"/>
          <w:sz w:val="20"/>
          <w:szCs w:val="20"/>
        </w:rPr>
        <w:t>日第</w:t>
      </w:r>
      <w:r w:rsidRPr="001B1132">
        <w:rPr>
          <w:rFonts w:eastAsia="標楷體"/>
          <w:sz w:val="20"/>
          <w:szCs w:val="20"/>
        </w:rPr>
        <w:t>41</w:t>
      </w:r>
      <w:r w:rsidRPr="001B1132">
        <w:rPr>
          <w:rFonts w:eastAsia="標楷體"/>
          <w:sz w:val="20"/>
          <w:szCs w:val="20"/>
        </w:rPr>
        <w:t>次校務會議通過修正第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00BD702E" w:rsidRPr="001B1132">
        <w:rPr>
          <w:rFonts w:ascii="標楷體" w:eastAsia="標楷體" w:hAnsi="標楷體" w:hint="eastAsia"/>
          <w:sz w:val="20"/>
          <w:szCs w:val="20"/>
        </w:rPr>
        <w:t>，</w:t>
      </w:r>
      <w:r w:rsidR="00BD702E" w:rsidRPr="001B1132">
        <w:rPr>
          <w:rFonts w:eastAsia="標楷體" w:hint="eastAsia"/>
          <w:sz w:val="20"/>
          <w:szCs w:val="20"/>
        </w:rPr>
        <w:t>教育部</w:t>
      </w:r>
      <w:r w:rsidR="00BD702E" w:rsidRPr="001B1132">
        <w:rPr>
          <w:rFonts w:eastAsia="標楷體" w:hint="eastAsia"/>
          <w:sz w:val="20"/>
          <w:szCs w:val="20"/>
        </w:rPr>
        <w:t>109</w:t>
      </w:r>
      <w:r w:rsidR="00BD702E" w:rsidRPr="001B1132">
        <w:rPr>
          <w:rFonts w:eastAsia="標楷體" w:hint="eastAsia"/>
          <w:sz w:val="20"/>
          <w:szCs w:val="20"/>
        </w:rPr>
        <w:t>年</w:t>
      </w:r>
      <w:r w:rsidR="00BD702E" w:rsidRPr="001B1132">
        <w:rPr>
          <w:rFonts w:eastAsia="標楷體" w:hint="eastAsia"/>
          <w:sz w:val="20"/>
          <w:szCs w:val="20"/>
        </w:rPr>
        <w:t>7</w:t>
      </w:r>
      <w:r w:rsidR="00BD702E" w:rsidRPr="001B1132">
        <w:rPr>
          <w:rFonts w:eastAsia="標楷體" w:hint="eastAsia"/>
          <w:sz w:val="20"/>
          <w:szCs w:val="20"/>
        </w:rPr>
        <w:t>月</w:t>
      </w:r>
      <w:r w:rsidR="00BD702E" w:rsidRPr="001B1132">
        <w:rPr>
          <w:rFonts w:eastAsia="標楷體" w:hint="eastAsia"/>
          <w:sz w:val="20"/>
          <w:szCs w:val="20"/>
        </w:rPr>
        <w:t>8</w:t>
      </w:r>
      <w:r w:rsidR="00BD702E" w:rsidRPr="001B1132">
        <w:rPr>
          <w:rFonts w:eastAsia="標楷體" w:hint="eastAsia"/>
          <w:sz w:val="20"/>
          <w:szCs w:val="20"/>
        </w:rPr>
        <w:t>日臺教高</w:t>
      </w:r>
      <w:r w:rsidR="00BD702E" w:rsidRPr="001B1132">
        <w:rPr>
          <w:rFonts w:ascii="標楷體" w:eastAsia="標楷體" w:hAnsi="標楷體" w:hint="eastAsia"/>
          <w:sz w:val="20"/>
          <w:szCs w:val="20"/>
        </w:rPr>
        <w:t>（</w:t>
      </w:r>
      <w:r w:rsidR="00BD702E" w:rsidRPr="001B1132">
        <w:rPr>
          <w:rFonts w:eastAsia="標楷體" w:hint="eastAsia"/>
          <w:sz w:val="20"/>
          <w:szCs w:val="20"/>
        </w:rPr>
        <w:t>二</w:t>
      </w:r>
      <w:r w:rsidR="00BD702E" w:rsidRPr="001B1132">
        <w:rPr>
          <w:rFonts w:ascii="標楷體" w:eastAsia="標楷體" w:hAnsi="標楷體" w:hint="eastAsia"/>
          <w:sz w:val="20"/>
          <w:szCs w:val="20"/>
        </w:rPr>
        <w:t>）</w:t>
      </w:r>
      <w:r w:rsidR="00BD702E" w:rsidRPr="001B1132">
        <w:rPr>
          <w:rFonts w:eastAsia="標楷體" w:hint="eastAsia"/>
          <w:sz w:val="20"/>
          <w:szCs w:val="20"/>
        </w:rPr>
        <w:t>字第</w:t>
      </w:r>
      <w:r w:rsidR="00BD702E" w:rsidRPr="001B1132">
        <w:rPr>
          <w:rFonts w:eastAsia="標楷體" w:hint="eastAsia"/>
          <w:sz w:val="20"/>
          <w:szCs w:val="20"/>
        </w:rPr>
        <w:t>1090089242</w:t>
      </w:r>
      <w:r w:rsidR="00BD702E" w:rsidRPr="001B1132">
        <w:rPr>
          <w:rFonts w:eastAsia="標楷體" w:hint="eastAsia"/>
          <w:sz w:val="20"/>
          <w:szCs w:val="20"/>
        </w:rPr>
        <w:t>號函同意備查</w:t>
      </w:r>
      <w:r w:rsidR="00BD702E" w:rsidRPr="001B1132">
        <w:rPr>
          <w:rFonts w:eastAsia="標楷體"/>
          <w:sz w:val="20"/>
          <w:szCs w:val="20"/>
        </w:rPr>
        <w:t>第</w:t>
      </w:r>
      <w:r w:rsidR="00BD702E" w:rsidRPr="001B1132">
        <w:rPr>
          <w:rFonts w:eastAsia="標楷體"/>
          <w:sz w:val="20"/>
          <w:szCs w:val="20"/>
        </w:rPr>
        <w:t>3</w:t>
      </w:r>
      <w:r w:rsidR="00BD702E" w:rsidRPr="001B1132">
        <w:rPr>
          <w:rFonts w:eastAsia="標楷體"/>
          <w:sz w:val="20"/>
          <w:szCs w:val="20"/>
        </w:rPr>
        <w:t>、</w:t>
      </w:r>
      <w:r w:rsidR="00BD702E" w:rsidRPr="001B1132">
        <w:rPr>
          <w:rFonts w:eastAsia="標楷體"/>
          <w:sz w:val="20"/>
          <w:szCs w:val="20"/>
        </w:rPr>
        <w:t>6</w:t>
      </w:r>
      <w:r w:rsidR="00BD702E" w:rsidRPr="001B1132">
        <w:rPr>
          <w:rFonts w:eastAsia="標楷體"/>
          <w:sz w:val="20"/>
          <w:szCs w:val="20"/>
        </w:rPr>
        <w:t>、</w:t>
      </w:r>
      <w:r w:rsidR="00BD702E" w:rsidRPr="001B1132">
        <w:rPr>
          <w:rFonts w:eastAsia="標楷體"/>
          <w:sz w:val="20"/>
          <w:szCs w:val="20"/>
        </w:rPr>
        <w:t>14</w:t>
      </w:r>
      <w:r w:rsidR="00BD702E" w:rsidRPr="001B1132">
        <w:rPr>
          <w:rFonts w:eastAsia="標楷體"/>
          <w:sz w:val="20"/>
          <w:szCs w:val="20"/>
        </w:rPr>
        <w:t>、</w:t>
      </w:r>
      <w:r w:rsidR="00BD702E" w:rsidRPr="001B1132">
        <w:rPr>
          <w:rFonts w:eastAsia="標楷體"/>
          <w:sz w:val="20"/>
          <w:szCs w:val="20"/>
        </w:rPr>
        <w:t>24</w:t>
      </w:r>
      <w:r w:rsidR="00BD702E" w:rsidRPr="001B1132">
        <w:rPr>
          <w:rFonts w:eastAsia="標楷體"/>
          <w:sz w:val="20"/>
          <w:szCs w:val="20"/>
        </w:rPr>
        <w:t>、</w:t>
      </w:r>
      <w:r w:rsidR="00BD702E" w:rsidRPr="001B1132">
        <w:rPr>
          <w:rFonts w:eastAsia="標楷體"/>
          <w:sz w:val="20"/>
          <w:szCs w:val="20"/>
        </w:rPr>
        <w:t>30</w:t>
      </w:r>
      <w:r w:rsidR="00BD702E" w:rsidRPr="001B1132">
        <w:rPr>
          <w:rFonts w:eastAsia="標楷體"/>
          <w:sz w:val="20"/>
          <w:szCs w:val="20"/>
        </w:rPr>
        <w:t>、</w:t>
      </w:r>
      <w:r w:rsidR="00BD702E" w:rsidRPr="001B1132">
        <w:rPr>
          <w:rFonts w:eastAsia="標楷體"/>
          <w:sz w:val="20"/>
          <w:szCs w:val="20"/>
        </w:rPr>
        <w:t>32</w:t>
      </w:r>
      <w:r w:rsidR="00BD702E" w:rsidRPr="001B1132">
        <w:rPr>
          <w:rFonts w:eastAsia="標楷體"/>
          <w:sz w:val="20"/>
          <w:szCs w:val="20"/>
        </w:rPr>
        <w:t>、</w:t>
      </w:r>
      <w:r w:rsidR="00BD702E" w:rsidRPr="001B1132">
        <w:rPr>
          <w:rFonts w:eastAsia="標楷體"/>
          <w:sz w:val="20"/>
          <w:szCs w:val="20"/>
        </w:rPr>
        <w:t>37</w:t>
      </w:r>
      <w:r w:rsidR="00BD702E" w:rsidRPr="001B1132">
        <w:rPr>
          <w:rFonts w:eastAsia="標楷體"/>
          <w:sz w:val="20"/>
          <w:szCs w:val="20"/>
        </w:rPr>
        <w:t>、</w:t>
      </w:r>
      <w:r w:rsidR="00BD702E" w:rsidRPr="001B1132">
        <w:rPr>
          <w:rFonts w:eastAsia="標楷體"/>
          <w:sz w:val="20"/>
          <w:szCs w:val="20"/>
        </w:rPr>
        <w:t>40</w:t>
      </w:r>
      <w:r w:rsidR="00BD702E" w:rsidRPr="001B1132">
        <w:rPr>
          <w:rFonts w:eastAsia="標楷體"/>
          <w:sz w:val="20"/>
          <w:szCs w:val="20"/>
        </w:rPr>
        <w:t>、</w:t>
      </w:r>
      <w:r w:rsidR="00BD702E" w:rsidRPr="001B1132">
        <w:rPr>
          <w:rFonts w:eastAsia="標楷體"/>
          <w:sz w:val="20"/>
          <w:szCs w:val="20"/>
        </w:rPr>
        <w:t>43</w:t>
      </w:r>
      <w:r w:rsidR="00BD702E" w:rsidRPr="001B1132">
        <w:rPr>
          <w:rFonts w:eastAsia="標楷體"/>
          <w:sz w:val="20"/>
          <w:szCs w:val="20"/>
        </w:rPr>
        <w:t>、</w:t>
      </w:r>
      <w:r w:rsidR="00BD702E" w:rsidRPr="001B1132">
        <w:rPr>
          <w:rFonts w:eastAsia="標楷體"/>
          <w:sz w:val="20"/>
          <w:szCs w:val="20"/>
        </w:rPr>
        <w:t>56</w:t>
      </w:r>
      <w:r w:rsidR="00BD702E" w:rsidRPr="001B1132">
        <w:rPr>
          <w:rFonts w:eastAsia="標楷體"/>
          <w:sz w:val="20"/>
          <w:szCs w:val="20"/>
        </w:rPr>
        <w:t>、</w:t>
      </w:r>
      <w:r w:rsidR="00BD702E" w:rsidRPr="001B1132">
        <w:rPr>
          <w:rFonts w:eastAsia="標楷體"/>
          <w:sz w:val="20"/>
          <w:szCs w:val="20"/>
        </w:rPr>
        <w:t>67</w:t>
      </w:r>
      <w:r w:rsidR="00BD702E" w:rsidRPr="001B1132">
        <w:rPr>
          <w:rFonts w:eastAsia="標楷體"/>
          <w:sz w:val="20"/>
          <w:szCs w:val="20"/>
        </w:rPr>
        <w:t>、</w:t>
      </w:r>
      <w:r w:rsidR="00BD702E" w:rsidRPr="001B1132">
        <w:rPr>
          <w:rFonts w:eastAsia="標楷體"/>
          <w:sz w:val="20"/>
          <w:szCs w:val="20"/>
        </w:rPr>
        <w:t>69</w:t>
      </w:r>
      <w:r w:rsidR="00BD702E" w:rsidRPr="001B1132">
        <w:rPr>
          <w:rFonts w:eastAsia="標楷體"/>
          <w:sz w:val="20"/>
          <w:szCs w:val="20"/>
        </w:rPr>
        <w:t>、</w:t>
      </w:r>
      <w:r w:rsidR="00BD702E" w:rsidRPr="001B1132">
        <w:rPr>
          <w:rFonts w:eastAsia="標楷體"/>
          <w:sz w:val="20"/>
          <w:szCs w:val="20"/>
        </w:rPr>
        <w:t>71</w:t>
      </w:r>
      <w:r w:rsidR="00BD702E" w:rsidRPr="001B1132">
        <w:rPr>
          <w:rFonts w:eastAsia="標楷體"/>
          <w:sz w:val="20"/>
          <w:szCs w:val="20"/>
        </w:rPr>
        <w:t>、</w:t>
      </w:r>
      <w:r w:rsidR="00BD702E" w:rsidRPr="001B1132">
        <w:rPr>
          <w:rFonts w:eastAsia="標楷體"/>
          <w:sz w:val="20"/>
          <w:szCs w:val="20"/>
        </w:rPr>
        <w:t>74</w:t>
      </w:r>
      <w:r w:rsidR="00BD702E" w:rsidRPr="001B1132">
        <w:rPr>
          <w:rFonts w:eastAsia="標楷體"/>
          <w:sz w:val="20"/>
          <w:szCs w:val="20"/>
        </w:rPr>
        <w:t>等</w:t>
      </w:r>
      <w:r w:rsidR="00BD702E" w:rsidRPr="001B1132">
        <w:rPr>
          <w:rFonts w:eastAsia="標楷體"/>
          <w:sz w:val="20"/>
          <w:szCs w:val="20"/>
        </w:rPr>
        <w:t>14</w:t>
      </w:r>
      <w:r w:rsidR="00BD702E" w:rsidRPr="001B1132">
        <w:rPr>
          <w:rFonts w:eastAsia="標楷體"/>
          <w:sz w:val="20"/>
          <w:szCs w:val="20"/>
        </w:rPr>
        <w:t>條</w:t>
      </w:r>
      <w:r w:rsidR="00BD702E" w:rsidRPr="001B1132">
        <w:rPr>
          <w:rFonts w:eastAsia="標楷體" w:hint="eastAsia"/>
          <w:sz w:val="20"/>
          <w:szCs w:val="20"/>
        </w:rPr>
        <w:t>修正</w:t>
      </w:r>
      <w:r w:rsidR="00BD702E" w:rsidRPr="001B1132">
        <w:rPr>
          <w:rFonts w:eastAsia="標楷體"/>
          <w:sz w:val="20"/>
          <w:szCs w:val="20"/>
        </w:rPr>
        <w:t>條文</w:t>
      </w:r>
      <w:r w:rsidR="00BD702E" w:rsidRPr="001B1132">
        <w:rPr>
          <w:rFonts w:ascii="標楷體" w:eastAsia="標楷體" w:hAnsi="標楷體" w:hint="eastAsia"/>
          <w:sz w:val="20"/>
          <w:szCs w:val="20"/>
        </w:rPr>
        <w:t>，</w:t>
      </w:r>
      <w:r w:rsidR="00BD702E" w:rsidRPr="001B1132">
        <w:rPr>
          <w:rFonts w:eastAsia="標楷體" w:hint="eastAsia"/>
          <w:sz w:val="20"/>
          <w:szCs w:val="20"/>
        </w:rPr>
        <w:t>109</w:t>
      </w:r>
      <w:r w:rsidR="00BD702E" w:rsidRPr="001B1132">
        <w:rPr>
          <w:rFonts w:eastAsia="標楷體" w:hint="eastAsia"/>
          <w:sz w:val="20"/>
          <w:szCs w:val="20"/>
        </w:rPr>
        <w:t>年</w:t>
      </w:r>
      <w:r w:rsidR="00BD702E" w:rsidRPr="001B1132">
        <w:rPr>
          <w:rFonts w:eastAsia="標楷體" w:hint="eastAsia"/>
          <w:sz w:val="20"/>
          <w:szCs w:val="20"/>
        </w:rPr>
        <w:t>7</w:t>
      </w:r>
      <w:r w:rsidR="00BD702E" w:rsidRPr="001B1132">
        <w:rPr>
          <w:rFonts w:eastAsia="標楷體" w:hint="eastAsia"/>
          <w:sz w:val="20"/>
          <w:szCs w:val="20"/>
        </w:rPr>
        <w:t>月</w:t>
      </w:r>
      <w:r w:rsidR="00BD702E" w:rsidRPr="001B1132">
        <w:rPr>
          <w:rFonts w:eastAsia="標楷體" w:hint="eastAsia"/>
          <w:sz w:val="20"/>
          <w:szCs w:val="20"/>
        </w:rPr>
        <w:t>8</w:t>
      </w:r>
      <w:r w:rsidR="00BD702E" w:rsidRPr="001B1132">
        <w:rPr>
          <w:rFonts w:eastAsia="標楷體" w:hint="eastAsia"/>
          <w:sz w:val="20"/>
          <w:szCs w:val="20"/>
        </w:rPr>
        <w:t>日發布</w:t>
      </w:r>
    </w:p>
    <w:p w:rsidR="00D72B54" w:rsidRDefault="00D72B54" w:rsidP="008906F8">
      <w:pPr>
        <w:snapToGrid w:val="0"/>
        <w:spacing w:line="240" w:lineRule="atLeast"/>
        <w:jc w:val="both"/>
        <w:rPr>
          <w:rFonts w:ascii="標楷體" w:eastAsia="標楷體" w:hAnsi="標楷體"/>
          <w:sz w:val="20"/>
          <w:szCs w:val="20"/>
        </w:rPr>
      </w:pPr>
      <w:r w:rsidRPr="00381949">
        <w:rPr>
          <w:rFonts w:ascii="標楷體" w:eastAsia="標楷體" w:hAnsi="標楷體"/>
          <w:sz w:val="20"/>
          <w:szCs w:val="20"/>
        </w:rPr>
        <w:t>110</w:t>
      </w:r>
      <w:r w:rsidRPr="00381949">
        <w:rPr>
          <w:rFonts w:ascii="標楷體" w:eastAsia="標楷體" w:hAnsi="標楷體" w:cs="標楷體" w:hint="eastAsia"/>
          <w:sz w:val="20"/>
          <w:szCs w:val="20"/>
        </w:rPr>
        <w:t>年</w:t>
      </w:r>
      <w:r w:rsidRPr="00381949">
        <w:rPr>
          <w:rFonts w:ascii="標楷體" w:eastAsia="標楷體" w:hAnsi="標楷體"/>
          <w:sz w:val="20"/>
          <w:szCs w:val="20"/>
        </w:rPr>
        <w:t>4</w:t>
      </w:r>
      <w:r w:rsidRPr="00381949">
        <w:rPr>
          <w:rFonts w:ascii="標楷體" w:eastAsia="標楷體" w:hAnsi="標楷體" w:cs="標楷體" w:hint="eastAsia"/>
          <w:sz w:val="20"/>
          <w:szCs w:val="20"/>
        </w:rPr>
        <w:t>月</w:t>
      </w:r>
      <w:r w:rsidRPr="00381949">
        <w:rPr>
          <w:rFonts w:ascii="標楷體" w:eastAsia="標楷體" w:hAnsi="標楷體"/>
          <w:sz w:val="20"/>
          <w:szCs w:val="20"/>
        </w:rPr>
        <w:t>16</w:t>
      </w:r>
      <w:r w:rsidRPr="00381949">
        <w:rPr>
          <w:rFonts w:ascii="標楷體" w:eastAsia="標楷體" w:hAnsi="標楷體" w:cs="標楷體" w:hint="eastAsia"/>
          <w:sz w:val="20"/>
          <w:szCs w:val="20"/>
        </w:rPr>
        <w:t>日第</w:t>
      </w:r>
      <w:r w:rsidRPr="00381949">
        <w:rPr>
          <w:rFonts w:ascii="標楷體" w:eastAsia="標楷體" w:hAnsi="標楷體"/>
          <w:sz w:val="20"/>
          <w:szCs w:val="20"/>
        </w:rPr>
        <w:t>148</w:t>
      </w:r>
      <w:r w:rsidRPr="00381949">
        <w:rPr>
          <w:rFonts w:ascii="標楷體" w:eastAsia="標楷體" w:hAnsi="標楷體" w:cs="標楷體" w:hint="eastAsia"/>
          <w:sz w:val="20"/>
          <w:szCs w:val="20"/>
        </w:rPr>
        <w:t>次主管會報修正第</w:t>
      </w:r>
      <w:r w:rsidRPr="00381949">
        <w:rPr>
          <w:rFonts w:ascii="標楷體" w:eastAsia="標楷體" w:hAnsi="標楷體"/>
          <w:sz w:val="20"/>
          <w:szCs w:val="20"/>
        </w:rPr>
        <w:t>30</w:t>
      </w:r>
      <w:r w:rsidRPr="00381949">
        <w:rPr>
          <w:rFonts w:ascii="標楷體" w:eastAsia="標楷體" w:hAnsi="標楷體" w:cs="標楷體" w:hint="eastAsia"/>
          <w:sz w:val="20"/>
          <w:szCs w:val="20"/>
        </w:rPr>
        <w:t>、</w:t>
      </w:r>
      <w:r w:rsidRPr="00381949">
        <w:rPr>
          <w:rFonts w:ascii="標楷體" w:eastAsia="標楷體" w:hAnsi="標楷體"/>
          <w:sz w:val="20"/>
          <w:szCs w:val="20"/>
        </w:rPr>
        <w:t>32</w:t>
      </w:r>
      <w:r w:rsidRPr="00381949">
        <w:rPr>
          <w:rFonts w:ascii="標楷體" w:eastAsia="標楷體" w:hAnsi="標楷體" w:cs="標楷體" w:hint="eastAsia"/>
          <w:sz w:val="20"/>
          <w:szCs w:val="20"/>
        </w:rPr>
        <w:t>、</w:t>
      </w:r>
      <w:r w:rsidRPr="00381949">
        <w:rPr>
          <w:rFonts w:ascii="標楷體" w:eastAsia="標楷體" w:hAnsi="標楷體"/>
          <w:sz w:val="20"/>
          <w:szCs w:val="20"/>
        </w:rPr>
        <w:t>39</w:t>
      </w:r>
      <w:r w:rsidRPr="00381949">
        <w:rPr>
          <w:rFonts w:ascii="標楷體" w:eastAsia="標楷體" w:hAnsi="標楷體" w:cs="標楷體" w:hint="eastAsia"/>
          <w:sz w:val="20"/>
          <w:szCs w:val="20"/>
        </w:rPr>
        <w:t>、</w:t>
      </w:r>
      <w:r w:rsidRPr="00381949">
        <w:rPr>
          <w:rFonts w:ascii="標楷體" w:eastAsia="標楷體" w:hAnsi="標楷體"/>
          <w:sz w:val="20"/>
          <w:szCs w:val="20"/>
        </w:rPr>
        <w:t>40</w:t>
      </w:r>
      <w:r w:rsidRPr="00381949">
        <w:rPr>
          <w:rFonts w:ascii="標楷體" w:eastAsia="標楷體" w:hAnsi="標楷體" w:cs="標楷體" w:hint="eastAsia"/>
          <w:sz w:val="20"/>
          <w:szCs w:val="20"/>
        </w:rPr>
        <w:t>、</w:t>
      </w:r>
      <w:r w:rsidRPr="00381949">
        <w:rPr>
          <w:rFonts w:ascii="標楷體" w:eastAsia="標楷體" w:hAnsi="標楷體"/>
          <w:sz w:val="20"/>
          <w:szCs w:val="20"/>
        </w:rPr>
        <w:t>56</w:t>
      </w:r>
      <w:r w:rsidRPr="00381949">
        <w:rPr>
          <w:rFonts w:ascii="標楷體" w:eastAsia="標楷體" w:hAnsi="標楷體" w:cs="標楷體" w:hint="eastAsia"/>
          <w:sz w:val="20"/>
          <w:szCs w:val="20"/>
        </w:rPr>
        <w:t>、</w:t>
      </w:r>
      <w:r w:rsidRPr="00381949">
        <w:rPr>
          <w:rFonts w:ascii="標楷體" w:eastAsia="標楷體" w:hAnsi="標楷體"/>
          <w:sz w:val="20"/>
          <w:szCs w:val="20"/>
        </w:rPr>
        <w:t>66</w:t>
      </w:r>
      <w:r w:rsidRPr="00381949">
        <w:rPr>
          <w:rFonts w:ascii="標楷體" w:eastAsia="標楷體" w:hAnsi="標楷體" w:cs="標楷體" w:hint="eastAsia"/>
          <w:sz w:val="20"/>
          <w:szCs w:val="20"/>
        </w:rPr>
        <w:t>、</w:t>
      </w:r>
      <w:r w:rsidRPr="00381949">
        <w:rPr>
          <w:rFonts w:ascii="標楷體" w:eastAsia="標楷體" w:hAnsi="標楷體"/>
          <w:sz w:val="20"/>
          <w:szCs w:val="20"/>
        </w:rPr>
        <w:t>71</w:t>
      </w:r>
      <w:r w:rsidRPr="00381949">
        <w:rPr>
          <w:rFonts w:ascii="標楷體" w:eastAsia="標楷體" w:hAnsi="標楷體" w:cs="標楷體" w:hint="eastAsia"/>
          <w:sz w:val="20"/>
          <w:szCs w:val="20"/>
        </w:rPr>
        <w:t>、</w:t>
      </w:r>
      <w:r w:rsidRPr="00381949">
        <w:rPr>
          <w:rFonts w:ascii="標楷體" w:eastAsia="標楷體" w:hAnsi="標楷體"/>
          <w:sz w:val="20"/>
          <w:szCs w:val="20"/>
        </w:rPr>
        <w:t>74</w:t>
      </w:r>
      <w:r w:rsidRPr="00381949">
        <w:rPr>
          <w:rFonts w:ascii="標楷體" w:eastAsia="標楷體" w:hAnsi="標楷體" w:cs="標楷體" w:hint="eastAsia"/>
          <w:sz w:val="20"/>
          <w:szCs w:val="20"/>
        </w:rPr>
        <w:t>等</w:t>
      </w:r>
      <w:r w:rsidRPr="00381949">
        <w:rPr>
          <w:rFonts w:ascii="標楷體" w:eastAsia="標楷體" w:hAnsi="標楷體"/>
          <w:sz w:val="20"/>
          <w:szCs w:val="20"/>
        </w:rPr>
        <w:t>8</w:t>
      </w:r>
      <w:r w:rsidRPr="00381949">
        <w:rPr>
          <w:rFonts w:ascii="標楷體" w:eastAsia="標楷體" w:hAnsi="標楷體" w:cs="標楷體" w:hint="eastAsia"/>
          <w:sz w:val="20"/>
          <w:szCs w:val="20"/>
        </w:rPr>
        <w:t>條條文，</w:t>
      </w:r>
      <w:r w:rsidRPr="00381949">
        <w:rPr>
          <w:rFonts w:ascii="標楷體" w:eastAsia="標楷體" w:hAnsi="標楷體"/>
          <w:sz w:val="20"/>
          <w:szCs w:val="20"/>
        </w:rPr>
        <w:t>110</w:t>
      </w:r>
      <w:r w:rsidRPr="00381949">
        <w:rPr>
          <w:rFonts w:ascii="標楷體" w:eastAsia="標楷體" w:hAnsi="標楷體" w:cs="標楷體" w:hint="eastAsia"/>
          <w:sz w:val="20"/>
          <w:szCs w:val="20"/>
        </w:rPr>
        <w:t>年</w:t>
      </w:r>
      <w:r w:rsidRPr="00381949">
        <w:rPr>
          <w:rFonts w:ascii="標楷體" w:eastAsia="標楷體" w:hAnsi="標楷體"/>
          <w:sz w:val="20"/>
          <w:szCs w:val="20"/>
        </w:rPr>
        <w:t>4</w:t>
      </w:r>
      <w:r w:rsidRPr="00381949">
        <w:rPr>
          <w:rFonts w:ascii="標楷體" w:eastAsia="標楷體" w:hAnsi="標楷體" w:cs="標楷體" w:hint="eastAsia"/>
          <w:sz w:val="20"/>
          <w:szCs w:val="20"/>
        </w:rPr>
        <w:t>月</w:t>
      </w:r>
      <w:r w:rsidRPr="00381949">
        <w:rPr>
          <w:rFonts w:ascii="標楷體" w:eastAsia="標楷體" w:hAnsi="標楷體"/>
          <w:sz w:val="20"/>
          <w:szCs w:val="20"/>
        </w:rPr>
        <w:t>30</w:t>
      </w:r>
      <w:r w:rsidRPr="00381949">
        <w:rPr>
          <w:rFonts w:ascii="標楷體" w:eastAsia="標楷體" w:hAnsi="標楷體" w:cs="標楷體" w:hint="eastAsia"/>
          <w:sz w:val="20"/>
          <w:szCs w:val="20"/>
        </w:rPr>
        <w:t>日第</w:t>
      </w:r>
      <w:r w:rsidRPr="00381949">
        <w:rPr>
          <w:rFonts w:ascii="標楷體" w:eastAsia="標楷體" w:hAnsi="標楷體"/>
          <w:sz w:val="20"/>
          <w:szCs w:val="20"/>
        </w:rPr>
        <w:t>182</w:t>
      </w:r>
      <w:r w:rsidRPr="00381949">
        <w:rPr>
          <w:rFonts w:ascii="標楷體" w:eastAsia="標楷體" w:hAnsi="標楷體" w:cs="標楷體" w:hint="eastAsia"/>
          <w:sz w:val="20"/>
          <w:szCs w:val="20"/>
        </w:rPr>
        <w:t>次行政會議修正第</w:t>
      </w:r>
      <w:r w:rsidRPr="00381949">
        <w:rPr>
          <w:rFonts w:ascii="標楷體" w:eastAsia="標楷體" w:hAnsi="標楷體"/>
          <w:sz w:val="20"/>
          <w:szCs w:val="20"/>
        </w:rPr>
        <w:t>30</w:t>
      </w:r>
      <w:r w:rsidRPr="00381949">
        <w:rPr>
          <w:rFonts w:ascii="標楷體" w:eastAsia="標楷體" w:hAnsi="標楷體" w:cs="標楷體" w:hint="eastAsia"/>
          <w:sz w:val="20"/>
          <w:szCs w:val="20"/>
        </w:rPr>
        <w:t>、</w:t>
      </w:r>
      <w:r w:rsidRPr="00381949">
        <w:rPr>
          <w:rFonts w:ascii="標楷體" w:eastAsia="標楷體" w:hAnsi="標楷體"/>
          <w:sz w:val="20"/>
          <w:szCs w:val="20"/>
        </w:rPr>
        <w:t>32</w:t>
      </w:r>
      <w:r w:rsidRPr="00381949">
        <w:rPr>
          <w:rFonts w:ascii="標楷體" w:eastAsia="標楷體" w:hAnsi="標楷體" w:cs="標楷體" w:hint="eastAsia"/>
          <w:sz w:val="20"/>
          <w:szCs w:val="20"/>
        </w:rPr>
        <w:t>、</w:t>
      </w:r>
      <w:r w:rsidRPr="00381949">
        <w:rPr>
          <w:rFonts w:ascii="標楷體" w:eastAsia="標楷體" w:hAnsi="標楷體"/>
          <w:sz w:val="20"/>
          <w:szCs w:val="20"/>
        </w:rPr>
        <w:t>39</w:t>
      </w:r>
      <w:r w:rsidRPr="00381949">
        <w:rPr>
          <w:rFonts w:ascii="標楷體" w:eastAsia="標楷體" w:hAnsi="標楷體" w:cs="標楷體" w:hint="eastAsia"/>
          <w:sz w:val="20"/>
          <w:szCs w:val="20"/>
        </w:rPr>
        <w:t>、</w:t>
      </w:r>
      <w:r w:rsidRPr="00381949">
        <w:rPr>
          <w:rFonts w:ascii="標楷體" w:eastAsia="標楷體" w:hAnsi="標楷體"/>
          <w:sz w:val="20"/>
          <w:szCs w:val="20"/>
        </w:rPr>
        <w:t>40</w:t>
      </w:r>
      <w:r w:rsidRPr="00381949">
        <w:rPr>
          <w:rFonts w:ascii="標楷體" w:eastAsia="標楷體" w:hAnsi="標楷體" w:cs="標楷體" w:hint="eastAsia"/>
          <w:sz w:val="20"/>
          <w:szCs w:val="20"/>
        </w:rPr>
        <w:t>、</w:t>
      </w:r>
      <w:r w:rsidRPr="00381949">
        <w:rPr>
          <w:rFonts w:ascii="標楷體" w:eastAsia="標楷體" w:hAnsi="標楷體"/>
          <w:sz w:val="20"/>
          <w:szCs w:val="20"/>
        </w:rPr>
        <w:t>56</w:t>
      </w:r>
      <w:r w:rsidRPr="00381949">
        <w:rPr>
          <w:rFonts w:ascii="標楷體" w:eastAsia="標楷體" w:hAnsi="標楷體" w:cs="標楷體" w:hint="eastAsia"/>
          <w:sz w:val="20"/>
          <w:szCs w:val="20"/>
        </w:rPr>
        <w:t>、</w:t>
      </w:r>
      <w:r w:rsidRPr="00381949">
        <w:rPr>
          <w:rFonts w:ascii="標楷體" w:eastAsia="標楷體" w:hAnsi="標楷體"/>
          <w:sz w:val="20"/>
          <w:szCs w:val="20"/>
        </w:rPr>
        <w:t>66</w:t>
      </w:r>
      <w:r w:rsidRPr="00381949">
        <w:rPr>
          <w:rFonts w:ascii="標楷體" w:eastAsia="標楷體" w:hAnsi="標楷體" w:cs="標楷體" w:hint="eastAsia"/>
          <w:sz w:val="20"/>
          <w:szCs w:val="20"/>
        </w:rPr>
        <w:t>、</w:t>
      </w:r>
      <w:r w:rsidRPr="00381949">
        <w:rPr>
          <w:rFonts w:ascii="標楷體" w:eastAsia="標楷體" w:hAnsi="標楷體"/>
          <w:sz w:val="20"/>
          <w:szCs w:val="20"/>
        </w:rPr>
        <w:t>71</w:t>
      </w:r>
      <w:r w:rsidRPr="00381949">
        <w:rPr>
          <w:rFonts w:ascii="標楷體" w:eastAsia="標楷體" w:hAnsi="標楷體" w:cs="標楷體" w:hint="eastAsia"/>
          <w:sz w:val="20"/>
          <w:szCs w:val="20"/>
        </w:rPr>
        <w:t>、</w:t>
      </w:r>
      <w:r w:rsidRPr="00381949">
        <w:rPr>
          <w:rFonts w:ascii="標楷體" w:eastAsia="標楷體" w:hAnsi="標楷體"/>
          <w:sz w:val="20"/>
          <w:szCs w:val="20"/>
        </w:rPr>
        <w:t>74</w:t>
      </w:r>
      <w:r w:rsidRPr="00381949">
        <w:rPr>
          <w:rFonts w:ascii="標楷體" w:eastAsia="標楷體" w:hAnsi="標楷體" w:cs="標楷體" w:hint="eastAsia"/>
          <w:sz w:val="20"/>
          <w:szCs w:val="20"/>
        </w:rPr>
        <w:t>等</w:t>
      </w:r>
      <w:r w:rsidRPr="00381949">
        <w:rPr>
          <w:rFonts w:ascii="標楷體" w:eastAsia="標楷體" w:hAnsi="標楷體"/>
          <w:sz w:val="20"/>
          <w:szCs w:val="20"/>
        </w:rPr>
        <w:t>8</w:t>
      </w:r>
      <w:r w:rsidRPr="00381949">
        <w:rPr>
          <w:rFonts w:ascii="標楷體" w:eastAsia="標楷體" w:hAnsi="標楷體" w:cs="標楷體" w:hint="eastAsia"/>
          <w:sz w:val="20"/>
          <w:szCs w:val="20"/>
        </w:rPr>
        <w:t>條條文，</w:t>
      </w:r>
      <w:r w:rsidRPr="00381949">
        <w:rPr>
          <w:rFonts w:ascii="標楷體" w:eastAsia="標楷體" w:hAnsi="標楷體"/>
          <w:sz w:val="20"/>
          <w:szCs w:val="20"/>
        </w:rPr>
        <w:t>110</w:t>
      </w:r>
      <w:r w:rsidRPr="00381949">
        <w:rPr>
          <w:rFonts w:ascii="標楷體" w:eastAsia="標楷體" w:hAnsi="標楷體" w:cs="標楷體" w:hint="eastAsia"/>
          <w:sz w:val="20"/>
          <w:szCs w:val="20"/>
        </w:rPr>
        <w:t>年</w:t>
      </w:r>
      <w:r w:rsidRPr="00381949">
        <w:rPr>
          <w:rFonts w:ascii="標楷體" w:eastAsia="標楷體" w:hAnsi="標楷體"/>
          <w:sz w:val="20"/>
          <w:szCs w:val="20"/>
        </w:rPr>
        <w:t>6</w:t>
      </w:r>
      <w:r w:rsidRPr="00381949">
        <w:rPr>
          <w:rFonts w:ascii="標楷體" w:eastAsia="標楷體" w:hAnsi="標楷體" w:cs="標楷體" w:hint="eastAsia"/>
          <w:sz w:val="20"/>
          <w:szCs w:val="20"/>
        </w:rPr>
        <w:t>月</w:t>
      </w:r>
      <w:r w:rsidRPr="00381949">
        <w:rPr>
          <w:rFonts w:ascii="標楷體" w:eastAsia="標楷體" w:hAnsi="標楷體"/>
          <w:sz w:val="20"/>
          <w:szCs w:val="20"/>
        </w:rPr>
        <w:t>18</w:t>
      </w:r>
      <w:r w:rsidRPr="00381949">
        <w:rPr>
          <w:rFonts w:ascii="標楷體" w:eastAsia="標楷體" w:hAnsi="標楷體" w:cs="標楷體" w:hint="eastAsia"/>
          <w:sz w:val="20"/>
          <w:szCs w:val="20"/>
        </w:rPr>
        <w:t>日第</w:t>
      </w:r>
      <w:r w:rsidRPr="00381949">
        <w:rPr>
          <w:rFonts w:ascii="標楷體" w:eastAsia="標楷體" w:hAnsi="標楷體"/>
          <w:sz w:val="20"/>
          <w:szCs w:val="20"/>
        </w:rPr>
        <w:t>43</w:t>
      </w:r>
      <w:r w:rsidRPr="00381949">
        <w:rPr>
          <w:rFonts w:ascii="標楷體" w:eastAsia="標楷體" w:hAnsi="標楷體" w:cs="標楷體" w:hint="eastAsia"/>
          <w:sz w:val="20"/>
          <w:szCs w:val="20"/>
        </w:rPr>
        <w:t>次校務會議修正第</w:t>
      </w:r>
      <w:r w:rsidRPr="00381949">
        <w:rPr>
          <w:rFonts w:ascii="標楷體" w:eastAsia="標楷體" w:hAnsi="標楷體"/>
          <w:sz w:val="20"/>
          <w:szCs w:val="20"/>
        </w:rPr>
        <w:t>30</w:t>
      </w:r>
      <w:r w:rsidRPr="00381949">
        <w:rPr>
          <w:rFonts w:ascii="標楷體" w:eastAsia="標楷體" w:hAnsi="標楷體" w:cs="標楷體" w:hint="eastAsia"/>
          <w:sz w:val="20"/>
          <w:szCs w:val="20"/>
        </w:rPr>
        <w:t>、</w:t>
      </w:r>
      <w:r w:rsidRPr="00381949">
        <w:rPr>
          <w:rFonts w:ascii="標楷體" w:eastAsia="標楷體" w:hAnsi="標楷體"/>
          <w:sz w:val="20"/>
          <w:szCs w:val="20"/>
        </w:rPr>
        <w:t>32</w:t>
      </w:r>
      <w:r w:rsidRPr="00381949">
        <w:rPr>
          <w:rFonts w:ascii="標楷體" w:eastAsia="標楷體" w:hAnsi="標楷體" w:cs="標楷體" w:hint="eastAsia"/>
          <w:sz w:val="20"/>
          <w:szCs w:val="20"/>
        </w:rPr>
        <w:t>、</w:t>
      </w:r>
      <w:r w:rsidRPr="00381949">
        <w:rPr>
          <w:rFonts w:ascii="標楷體" w:eastAsia="標楷體" w:hAnsi="標楷體"/>
          <w:sz w:val="20"/>
          <w:szCs w:val="20"/>
        </w:rPr>
        <w:t>39</w:t>
      </w:r>
      <w:r w:rsidRPr="00381949">
        <w:rPr>
          <w:rFonts w:ascii="標楷體" w:eastAsia="標楷體" w:hAnsi="標楷體" w:cs="標楷體" w:hint="eastAsia"/>
          <w:sz w:val="20"/>
          <w:szCs w:val="20"/>
        </w:rPr>
        <w:t>、</w:t>
      </w:r>
      <w:r w:rsidRPr="00381949">
        <w:rPr>
          <w:rFonts w:ascii="標楷體" w:eastAsia="標楷體" w:hAnsi="標楷體"/>
          <w:sz w:val="20"/>
          <w:szCs w:val="20"/>
        </w:rPr>
        <w:t>40</w:t>
      </w:r>
      <w:r w:rsidRPr="00381949">
        <w:rPr>
          <w:rFonts w:ascii="標楷體" w:eastAsia="標楷體" w:hAnsi="標楷體" w:cs="標楷體" w:hint="eastAsia"/>
          <w:sz w:val="20"/>
          <w:szCs w:val="20"/>
        </w:rPr>
        <w:t>、</w:t>
      </w:r>
      <w:r w:rsidRPr="00381949">
        <w:rPr>
          <w:rFonts w:ascii="標楷體" w:eastAsia="標楷體" w:hAnsi="標楷體"/>
          <w:sz w:val="20"/>
          <w:szCs w:val="20"/>
        </w:rPr>
        <w:t>56</w:t>
      </w:r>
      <w:r w:rsidRPr="00381949">
        <w:rPr>
          <w:rFonts w:ascii="標楷體" w:eastAsia="標楷體" w:hAnsi="標楷體" w:cs="標楷體" w:hint="eastAsia"/>
          <w:sz w:val="20"/>
          <w:szCs w:val="20"/>
        </w:rPr>
        <w:t>、</w:t>
      </w:r>
      <w:r w:rsidRPr="00381949">
        <w:rPr>
          <w:rFonts w:ascii="標楷體" w:eastAsia="標楷體" w:hAnsi="標楷體"/>
          <w:sz w:val="20"/>
          <w:szCs w:val="20"/>
        </w:rPr>
        <w:t>66</w:t>
      </w:r>
      <w:r w:rsidRPr="00381949">
        <w:rPr>
          <w:rFonts w:ascii="標楷體" w:eastAsia="標楷體" w:hAnsi="標楷體" w:cs="標楷體" w:hint="eastAsia"/>
          <w:sz w:val="20"/>
          <w:szCs w:val="20"/>
        </w:rPr>
        <w:t>、</w:t>
      </w:r>
      <w:r w:rsidRPr="00381949">
        <w:rPr>
          <w:rFonts w:ascii="標楷體" w:eastAsia="標楷體" w:hAnsi="標楷體"/>
          <w:sz w:val="20"/>
          <w:szCs w:val="20"/>
        </w:rPr>
        <w:t>71</w:t>
      </w:r>
      <w:r w:rsidRPr="00381949">
        <w:rPr>
          <w:rFonts w:ascii="標楷體" w:eastAsia="標楷體" w:hAnsi="標楷體" w:cs="標楷體" w:hint="eastAsia"/>
          <w:sz w:val="20"/>
          <w:szCs w:val="20"/>
        </w:rPr>
        <w:t>、</w:t>
      </w:r>
      <w:r w:rsidRPr="00381949">
        <w:rPr>
          <w:rFonts w:ascii="標楷體" w:eastAsia="標楷體" w:hAnsi="標楷體"/>
          <w:sz w:val="20"/>
          <w:szCs w:val="20"/>
        </w:rPr>
        <w:t>74</w:t>
      </w:r>
      <w:r w:rsidRPr="00381949">
        <w:rPr>
          <w:rFonts w:ascii="標楷體" w:eastAsia="標楷體" w:hAnsi="標楷體" w:cs="標楷體" w:hint="eastAsia"/>
          <w:sz w:val="20"/>
          <w:szCs w:val="20"/>
        </w:rPr>
        <w:t>等</w:t>
      </w:r>
      <w:r w:rsidRPr="00381949">
        <w:rPr>
          <w:rFonts w:ascii="標楷體" w:eastAsia="標楷體" w:hAnsi="標楷體"/>
          <w:sz w:val="20"/>
          <w:szCs w:val="20"/>
        </w:rPr>
        <w:t>8</w:t>
      </w:r>
      <w:r w:rsidRPr="00381949">
        <w:rPr>
          <w:rFonts w:ascii="標楷體" w:eastAsia="標楷體" w:hAnsi="標楷體" w:cs="標楷體" w:hint="eastAsia"/>
          <w:sz w:val="20"/>
          <w:szCs w:val="20"/>
        </w:rPr>
        <w:t>條條文</w:t>
      </w:r>
      <w:r w:rsidR="00381949" w:rsidRPr="00381949">
        <w:rPr>
          <w:rFonts w:ascii="標楷體" w:eastAsia="標楷體" w:hAnsi="標楷體" w:cs="標楷體" w:hint="eastAsia"/>
          <w:sz w:val="20"/>
          <w:szCs w:val="20"/>
        </w:rPr>
        <w:t>，</w:t>
      </w:r>
      <w:r w:rsidR="00381949" w:rsidRPr="00381949">
        <w:rPr>
          <w:rFonts w:ascii="標楷體" w:eastAsia="標楷體" w:hAnsi="標楷體" w:hint="eastAsia"/>
          <w:sz w:val="20"/>
          <w:szCs w:val="20"/>
        </w:rPr>
        <w:t>教育部1</w:t>
      </w:r>
      <w:r w:rsidR="00381949" w:rsidRPr="00381949">
        <w:rPr>
          <w:rFonts w:ascii="標楷體" w:eastAsia="標楷體" w:hAnsi="標楷體"/>
          <w:sz w:val="20"/>
          <w:szCs w:val="20"/>
        </w:rPr>
        <w:t>10</w:t>
      </w:r>
      <w:r w:rsidR="00381949" w:rsidRPr="00381949">
        <w:rPr>
          <w:rFonts w:ascii="標楷體" w:eastAsia="標楷體" w:hAnsi="標楷體" w:hint="eastAsia"/>
          <w:sz w:val="20"/>
          <w:szCs w:val="20"/>
        </w:rPr>
        <w:t>年7月28日臺教高（二）字第1</w:t>
      </w:r>
      <w:r w:rsidR="00381949" w:rsidRPr="00381949">
        <w:rPr>
          <w:rFonts w:ascii="標楷體" w:eastAsia="標楷體" w:hAnsi="標楷體"/>
          <w:sz w:val="20"/>
          <w:szCs w:val="20"/>
        </w:rPr>
        <w:t>100091271</w:t>
      </w:r>
      <w:r w:rsidR="00381949" w:rsidRPr="00381949">
        <w:rPr>
          <w:rFonts w:ascii="標楷體" w:eastAsia="標楷體" w:hAnsi="標楷體" w:hint="eastAsia"/>
          <w:sz w:val="20"/>
          <w:szCs w:val="20"/>
        </w:rPr>
        <w:t>號函同意備查</w:t>
      </w:r>
      <w:r w:rsidR="00381949" w:rsidRPr="00381949">
        <w:rPr>
          <w:rFonts w:ascii="標楷體" w:eastAsia="標楷體" w:hAnsi="標楷體"/>
          <w:sz w:val="20"/>
          <w:szCs w:val="20"/>
        </w:rPr>
        <w:t>第30、32、39、40、56、</w:t>
      </w:r>
      <w:r w:rsidR="00381949" w:rsidRPr="00381949">
        <w:rPr>
          <w:rFonts w:ascii="標楷體" w:eastAsia="標楷體" w:hAnsi="標楷體" w:hint="eastAsia"/>
          <w:sz w:val="20"/>
          <w:szCs w:val="20"/>
        </w:rPr>
        <w:t>6</w:t>
      </w:r>
      <w:r w:rsidR="00381949" w:rsidRPr="00381949">
        <w:rPr>
          <w:rFonts w:ascii="標楷體" w:eastAsia="標楷體" w:hAnsi="標楷體"/>
          <w:sz w:val="20"/>
          <w:szCs w:val="20"/>
        </w:rPr>
        <w:t>6、71、74等</w:t>
      </w:r>
      <w:r w:rsidR="00381949" w:rsidRPr="00381949">
        <w:rPr>
          <w:rFonts w:ascii="標楷體" w:eastAsia="標楷體" w:hAnsi="標楷體" w:hint="eastAsia"/>
          <w:sz w:val="20"/>
          <w:szCs w:val="20"/>
        </w:rPr>
        <w:t>8</w:t>
      </w:r>
      <w:r w:rsidR="00381949" w:rsidRPr="00381949">
        <w:rPr>
          <w:rFonts w:ascii="標楷體" w:eastAsia="標楷體" w:hAnsi="標楷體"/>
          <w:sz w:val="20"/>
          <w:szCs w:val="20"/>
        </w:rPr>
        <w:t>條</w:t>
      </w:r>
      <w:r w:rsidR="00381949" w:rsidRPr="00381949">
        <w:rPr>
          <w:rFonts w:ascii="標楷體" w:eastAsia="標楷體" w:hAnsi="標楷體" w:hint="eastAsia"/>
          <w:sz w:val="20"/>
          <w:szCs w:val="20"/>
        </w:rPr>
        <w:t>條文，110年7月28日發布</w:t>
      </w:r>
    </w:p>
    <w:p w:rsidR="00EC0828" w:rsidRPr="00EC0828" w:rsidRDefault="00EC0828" w:rsidP="008906F8">
      <w:pPr>
        <w:snapToGrid w:val="0"/>
        <w:spacing w:line="240" w:lineRule="atLeast"/>
        <w:jc w:val="both"/>
        <w:rPr>
          <w:rFonts w:ascii="標楷體" w:eastAsia="標楷體" w:hAnsi="標楷體"/>
          <w:sz w:val="20"/>
          <w:szCs w:val="20"/>
        </w:rPr>
      </w:pPr>
      <w:r w:rsidRPr="00EC0828">
        <w:rPr>
          <w:rFonts w:ascii="標楷體" w:eastAsia="標楷體" w:hAnsi="標楷體"/>
          <w:sz w:val="20"/>
          <w:szCs w:val="20"/>
        </w:rPr>
        <w:t>111</w:t>
      </w:r>
      <w:r w:rsidRPr="00EC0828">
        <w:rPr>
          <w:rFonts w:ascii="標楷體" w:eastAsia="標楷體" w:hAnsi="標楷體" w:cs="標楷體 副浡渀." w:hint="eastAsia"/>
          <w:sz w:val="20"/>
          <w:szCs w:val="20"/>
        </w:rPr>
        <w:t>年</w:t>
      </w:r>
      <w:r w:rsidRPr="00EC0828">
        <w:rPr>
          <w:rFonts w:ascii="標楷體" w:eastAsia="標楷體" w:hAnsi="標楷體"/>
          <w:sz w:val="20"/>
          <w:szCs w:val="20"/>
        </w:rPr>
        <w:t>4</w:t>
      </w:r>
      <w:r w:rsidRPr="00EC0828">
        <w:rPr>
          <w:rFonts w:ascii="標楷體" w:eastAsia="標楷體" w:hAnsi="標楷體" w:cs="標楷體 副浡渀." w:hint="eastAsia"/>
          <w:sz w:val="20"/>
          <w:szCs w:val="20"/>
        </w:rPr>
        <w:t>月</w:t>
      </w:r>
      <w:r w:rsidRPr="00EC0828">
        <w:rPr>
          <w:rFonts w:ascii="標楷體" w:eastAsia="標楷體" w:hAnsi="標楷體"/>
          <w:sz w:val="20"/>
          <w:szCs w:val="20"/>
        </w:rPr>
        <w:t>15</w:t>
      </w:r>
      <w:r w:rsidRPr="00EC0828">
        <w:rPr>
          <w:rFonts w:ascii="標楷體" w:eastAsia="標楷體" w:hAnsi="標楷體" w:cs="標楷體 副浡渀." w:hint="eastAsia"/>
          <w:sz w:val="20"/>
          <w:szCs w:val="20"/>
        </w:rPr>
        <w:t>日第</w:t>
      </w:r>
      <w:r w:rsidRPr="00EC0828">
        <w:rPr>
          <w:rFonts w:ascii="標楷體" w:eastAsia="標楷體" w:hAnsi="標楷體"/>
          <w:sz w:val="20"/>
          <w:szCs w:val="20"/>
        </w:rPr>
        <w:t>154</w:t>
      </w:r>
      <w:r w:rsidRPr="00EC0828">
        <w:rPr>
          <w:rFonts w:ascii="標楷體" w:eastAsia="標楷體" w:hAnsi="標楷體" w:cs="標楷體 副浡渀." w:hint="eastAsia"/>
          <w:sz w:val="20"/>
          <w:szCs w:val="20"/>
        </w:rPr>
        <w:t>次主管會報修正第</w:t>
      </w:r>
      <w:r w:rsidRPr="00EC0828">
        <w:rPr>
          <w:rFonts w:ascii="標楷體" w:eastAsia="標楷體" w:hAnsi="標楷體"/>
          <w:sz w:val="20"/>
          <w:szCs w:val="20"/>
        </w:rPr>
        <w:t>10</w:t>
      </w:r>
      <w:r w:rsidRPr="00EC0828">
        <w:rPr>
          <w:rFonts w:ascii="標楷體" w:eastAsia="標楷體" w:hAnsi="標楷體" w:cs="標楷體 副浡渀." w:hint="eastAsia"/>
          <w:sz w:val="20"/>
          <w:szCs w:val="20"/>
        </w:rPr>
        <w:t>、</w:t>
      </w:r>
      <w:r w:rsidRPr="00EC0828">
        <w:rPr>
          <w:rFonts w:ascii="標楷體" w:eastAsia="標楷體" w:hAnsi="標楷體"/>
          <w:sz w:val="20"/>
          <w:szCs w:val="20"/>
        </w:rPr>
        <w:t>43</w:t>
      </w:r>
      <w:r w:rsidRPr="00EC0828">
        <w:rPr>
          <w:rFonts w:ascii="標楷體" w:eastAsia="標楷體" w:hAnsi="標楷體" w:cs="標楷體 副浡渀." w:hint="eastAsia"/>
          <w:sz w:val="20"/>
          <w:szCs w:val="20"/>
        </w:rPr>
        <w:t>、</w:t>
      </w:r>
      <w:r w:rsidRPr="00EC0828">
        <w:rPr>
          <w:rFonts w:ascii="標楷體" w:eastAsia="標楷體" w:hAnsi="標楷體"/>
          <w:sz w:val="20"/>
          <w:szCs w:val="20"/>
        </w:rPr>
        <w:t>69</w:t>
      </w:r>
      <w:r w:rsidRPr="00EC0828">
        <w:rPr>
          <w:rFonts w:ascii="標楷體" w:eastAsia="標楷體" w:hAnsi="標楷體" w:cs="標楷體 副浡渀." w:hint="eastAsia"/>
          <w:sz w:val="20"/>
          <w:szCs w:val="20"/>
        </w:rPr>
        <w:t>條，</w:t>
      </w:r>
      <w:r w:rsidRPr="00EC0828">
        <w:rPr>
          <w:rFonts w:ascii="標楷體" w:eastAsia="標楷體" w:hAnsi="標楷體"/>
          <w:sz w:val="20"/>
          <w:szCs w:val="20"/>
        </w:rPr>
        <w:t>111</w:t>
      </w:r>
      <w:r w:rsidRPr="00EC0828">
        <w:rPr>
          <w:rFonts w:ascii="標楷體" w:eastAsia="標楷體" w:hAnsi="標楷體" w:cs="標楷體 副浡渀." w:hint="eastAsia"/>
          <w:sz w:val="20"/>
          <w:szCs w:val="20"/>
        </w:rPr>
        <w:t>年</w:t>
      </w:r>
      <w:r w:rsidRPr="00EC0828">
        <w:rPr>
          <w:rFonts w:ascii="標楷體" w:eastAsia="標楷體" w:hAnsi="標楷體"/>
          <w:sz w:val="20"/>
          <w:szCs w:val="20"/>
        </w:rPr>
        <w:t>4</w:t>
      </w:r>
      <w:r w:rsidRPr="00EC0828">
        <w:rPr>
          <w:rFonts w:ascii="標楷體" w:eastAsia="標楷體" w:hAnsi="標楷體" w:cs="標楷體 副浡渀." w:hint="eastAsia"/>
          <w:sz w:val="20"/>
          <w:szCs w:val="20"/>
        </w:rPr>
        <w:t>月</w:t>
      </w:r>
      <w:r w:rsidRPr="00EC0828">
        <w:rPr>
          <w:rFonts w:ascii="標楷體" w:eastAsia="標楷體" w:hAnsi="標楷體"/>
          <w:sz w:val="20"/>
          <w:szCs w:val="20"/>
        </w:rPr>
        <w:t>29</w:t>
      </w:r>
      <w:r w:rsidRPr="00EC0828">
        <w:rPr>
          <w:rFonts w:ascii="標楷體" w:eastAsia="標楷體" w:hAnsi="標楷體" w:cs="標楷體 副浡渀." w:hint="eastAsia"/>
          <w:sz w:val="20"/>
          <w:szCs w:val="20"/>
        </w:rPr>
        <w:t>日第</w:t>
      </w:r>
      <w:r w:rsidRPr="00EC0828">
        <w:rPr>
          <w:rFonts w:ascii="標楷體" w:eastAsia="標楷體" w:hAnsi="標楷體"/>
          <w:sz w:val="20"/>
          <w:szCs w:val="20"/>
        </w:rPr>
        <w:t>188</w:t>
      </w:r>
      <w:r w:rsidRPr="00EC0828">
        <w:rPr>
          <w:rFonts w:ascii="標楷體" w:eastAsia="標楷體" w:hAnsi="標楷體" w:cs="標楷體 副浡渀." w:hint="eastAsia"/>
          <w:sz w:val="20"/>
          <w:szCs w:val="20"/>
        </w:rPr>
        <w:t>次行政會議修正第</w:t>
      </w:r>
      <w:r w:rsidRPr="00EC0828">
        <w:rPr>
          <w:rFonts w:ascii="標楷體" w:eastAsia="標楷體" w:hAnsi="標楷體"/>
          <w:sz w:val="20"/>
          <w:szCs w:val="20"/>
        </w:rPr>
        <w:t>10</w:t>
      </w:r>
      <w:r w:rsidRPr="00EC0828">
        <w:rPr>
          <w:rFonts w:ascii="標楷體" w:eastAsia="標楷體" w:hAnsi="標楷體" w:cs="標楷體 副浡渀." w:hint="eastAsia"/>
          <w:sz w:val="20"/>
          <w:szCs w:val="20"/>
        </w:rPr>
        <w:t>、</w:t>
      </w:r>
      <w:r w:rsidRPr="00EC0828">
        <w:rPr>
          <w:rFonts w:ascii="標楷體" w:eastAsia="標楷體" w:hAnsi="標楷體"/>
          <w:sz w:val="20"/>
          <w:szCs w:val="20"/>
        </w:rPr>
        <w:t>43</w:t>
      </w:r>
      <w:r w:rsidRPr="00EC0828">
        <w:rPr>
          <w:rFonts w:ascii="標楷體" w:eastAsia="標楷體" w:hAnsi="標楷體" w:cs="標楷體 副浡渀." w:hint="eastAsia"/>
          <w:sz w:val="20"/>
          <w:szCs w:val="20"/>
        </w:rPr>
        <w:t>、</w:t>
      </w:r>
      <w:r w:rsidRPr="00EC0828">
        <w:rPr>
          <w:rFonts w:ascii="標楷體" w:eastAsia="標楷體" w:hAnsi="標楷體"/>
          <w:sz w:val="20"/>
          <w:szCs w:val="20"/>
        </w:rPr>
        <w:t>69</w:t>
      </w:r>
      <w:r w:rsidRPr="00EC0828">
        <w:rPr>
          <w:rFonts w:ascii="標楷體" w:eastAsia="標楷體" w:hAnsi="標楷體" w:cs="標楷體 副浡渀." w:hint="eastAsia"/>
          <w:sz w:val="20"/>
          <w:szCs w:val="20"/>
        </w:rPr>
        <w:t>條，</w:t>
      </w:r>
      <w:r w:rsidRPr="00EC0828">
        <w:rPr>
          <w:rFonts w:ascii="標楷體" w:eastAsia="標楷體" w:hAnsi="標楷體"/>
          <w:sz w:val="20"/>
          <w:szCs w:val="20"/>
        </w:rPr>
        <w:t>111</w:t>
      </w:r>
      <w:r w:rsidRPr="00EC0828">
        <w:rPr>
          <w:rFonts w:ascii="標楷體" w:eastAsia="標楷體" w:hAnsi="標楷體" w:cs="標楷體 副浡渀." w:hint="eastAsia"/>
          <w:sz w:val="20"/>
          <w:szCs w:val="20"/>
        </w:rPr>
        <w:t>年</w:t>
      </w:r>
      <w:r w:rsidRPr="00EC0828">
        <w:rPr>
          <w:rFonts w:ascii="標楷體" w:eastAsia="標楷體" w:hAnsi="標楷體"/>
          <w:sz w:val="20"/>
          <w:szCs w:val="20"/>
        </w:rPr>
        <w:t>6</w:t>
      </w:r>
      <w:r w:rsidRPr="00EC0828">
        <w:rPr>
          <w:rFonts w:ascii="標楷體" w:eastAsia="標楷體" w:hAnsi="標楷體" w:cs="標楷體 副浡渀." w:hint="eastAsia"/>
          <w:sz w:val="20"/>
          <w:szCs w:val="20"/>
        </w:rPr>
        <w:t>月</w:t>
      </w:r>
      <w:r w:rsidRPr="00EC0828">
        <w:rPr>
          <w:rFonts w:ascii="標楷體" w:eastAsia="標楷體" w:hAnsi="標楷體"/>
          <w:sz w:val="20"/>
          <w:szCs w:val="20"/>
        </w:rPr>
        <w:t>17</w:t>
      </w:r>
      <w:r w:rsidRPr="00EC0828">
        <w:rPr>
          <w:rFonts w:ascii="標楷體" w:eastAsia="標楷體" w:hAnsi="標楷體" w:cs="標楷體 副浡渀." w:hint="eastAsia"/>
          <w:sz w:val="20"/>
          <w:szCs w:val="20"/>
        </w:rPr>
        <w:t>日第</w:t>
      </w:r>
      <w:r w:rsidRPr="00EC0828">
        <w:rPr>
          <w:rFonts w:ascii="標楷體" w:eastAsia="標楷體" w:hAnsi="標楷體"/>
          <w:sz w:val="20"/>
          <w:szCs w:val="20"/>
        </w:rPr>
        <w:t>45</w:t>
      </w:r>
      <w:r w:rsidRPr="00EC0828">
        <w:rPr>
          <w:rFonts w:ascii="標楷體" w:eastAsia="標楷體" w:hAnsi="標楷體" w:cs="標楷體 副浡渀." w:hint="eastAsia"/>
          <w:sz w:val="20"/>
          <w:szCs w:val="20"/>
        </w:rPr>
        <w:t>次校務會議修正第</w:t>
      </w:r>
      <w:r w:rsidRPr="00EC0828">
        <w:rPr>
          <w:rFonts w:ascii="標楷體" w:eastAsia="標楷體" w:hAnsi="標楷體"/>
          <w:sz w:val="20"/>
          <w:szCs w:val="20"/>
        </w:rPr>
        <w:t>10</w:t>
      </w:r>
      <w:r w:rsidRPr="00EC0828">
        <w:rPr>
          <w:rFonts w:ascii="標楷體" w:eastAsia="標楷體" w:hAnsi="標楷體" w:cs="標楷體 副浡渀." w:hint="eastAsia"/>
          <w:sz w:val="20"/>
          <w:szCs w:val="20"/>
        </w:rPr>
        <w:t>、</w:t>
      </w:r>
      <w:r w:rsidRPr="00EC0828">
        <w:rPr>
          <w:rFonts w:ascii="標楷體" w:eastAsia="標楷體" w:hAnsi="標楷體"/>
          <w:sz w:val="20"/>
          <w:szCs w:val="20"/>
        </w:rPr>
        <w:t>43</w:t>
      </w:r>
      <w:r w:rsidRPr="00EC0828">
        <w:rPr>
          <w:rFonts w:ascii="標楷體" w:eastAsia="標楷體" w:hAnsi="標楷體" w:cs="標楷體 副浡渀." w:hint="eastAsia"/>
          <w:sz w:val="20"/>
          <w:szCs w:val="20"/>
        </w:rPr>
        <w:t>、</w:t>
      </w:r>
      <w:r w:rsidRPr="00EC0828">
        <w:rPr>
          <w:rFonts w:ascii="標楷體" w:eastAsia="標楷體" w:hAnsi="標楷體"/>
          <w:sz w:val="20"/>
          <w:szCs w:val="20"/>
        </w:rPr>
        <w:t>69</w:t>
      </w:r>
      <w:r w:rsidRPr="00EC0828">
        <w:rPr>
          <w:rFonts w:ascii="標楷體" w:eastAsia="標楷體" w:hAnsi="標楷體" w:cs="標楷體 副浡渀." w:hint="eastAsia"/>
          <w:sz w:val="20"/>
          <w:szCs w:val="20"/>
        </w:rPr>
        <w:t>條</w:t>
      </w:r>
    </w:p>
    <w:p w:rsidR="00ED67BA" w:rsidRPr="00381949" w:rsidRDefault="00ED67BA" w:rsidP="008906F8">
      <w:pPr>
        <w:snapToGrid w:val="0"/>
        <w:spacing w:line="240" w:lineRule="atLeast"/>
        <w:rPr>
          <w:rFonts w:ascii="標楷體" w:eastAsia="標楷體"/>
          <w:spacing w:val="20"/>
          <w:kern w:val="0"/>
          <w:sz w:val="32"/>
          <w:szCs w:val="32"/>
        </w:rPr>
      </w:pPr>
    </w:p>
    <w:p w:rsidR="00ED67BA" w:rsidRPr="00381949" w:rsidRDefault="00ED67BA" w:rsidP="008163D6">
      <w:pPr>
        <w:snapToGrid w:val="0"/>
        <w:spacing w:line="240" w:lineRule="atLeast"/>
        <w:ind w:rightChars="-108" w:right="-259"/>
        <w:jc w:val="both"/>
        <w:rPr>
          <w:rFonts w:ascii="標楷體" w:eastAsia="標楷體"/>
          <w:sz w:val="8"/>
          <w:szCs w:val="8"/>
        </w:rPr>
      </w:pPr>
    </w:p>
    <w:tbl>
      <w:tblPr>
        <w:tblW w:w="0" w:type="auto"/>
        <w:tblInd w:w="-26" w:type="dxa"/>
        <w:tblCellMar>
          <w:left w:w="28" w:type="dxa"/>
          <w:right w:w="28" w:type="dxa"/>
        </w:tblCellMar>
        <w:tblLook w:val="0000" w:firstRow="0" w:lastRow="0" w:firstColumn="0" w:lastColumn="0" w:noHBand="0" w:noVBand="0"/>
      </w:tblPr>
      <w:tblGrid>
        <w:gridCol w:w="4052"/>
        <w:gridCol w:w="5158"/>
      </w:tblGrid>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一</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總　　　　　　　</w:t>
            </w:r>
            <w:r w:rsidRPr="00381949">
              <w:rPr>
                <w:rFonts w:ascii="標楷體" w:eastAsia="標楷體" w:cs="標楷體"/>
                <w:sz w:val="28"/>
                <w:szCs w:val="28"/>
              </w:rPr>
              <w:t xml:space="preserve">  </w:t>
            </w:r>
            <w:r w:rsidRPr="00381949">
              <w:rPr>
                <w:rFonts w:ascii="標楷體" w:eastAsia="標楷體" w:cs="標楷體" w:hint="eastAsia"/>
                <w:sz w:val="28"/>
                <w:szCs w:val="28"/>
              </w:rPr>
              <w:t>則</w:t>
            </w:r>
          </w:p>
        </w:tc>
      </w:tr>
      <w:tr w:rsidR="00381949" w:rsidRPr="00381949">
        <w:tc>
          <w:tcPr>
            <w:tcW w:w="4052" w:type="dxa"/>
          </w:tcPr>
          <w:p w:rsidR="00ED67BA" w:rsidRPr="00381949" w:rsidRDefault="00ED67BA" w:rsidP="008163D6">
            <w:pPr>
              <w:tabs>
                <w:tab w:val="left" w:pos="170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二</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大</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學</w:t>
            </w:r>
            <w:r w:rsidRPr="00381949">
              <w:rPr>
                <w:rFonts w:ascii="標楷體" w:eastAsia="標楷體" w:cs="標楷體"/>
                <w:sz w:val="28"/>
                <w:szCs w:val="28"/>
              </w:rPr>
              <w:t xml:space="preserve">       </w:t>
            </w:r>
            <w:r w:rsidRPr="00381949">
              <w:rPr>
                <w:rFonts w:ascii="標楷體" w:eastAsia="標楷體" w:cs="標楷體" w:hint="eastAsia"/>
                <w:sz w:val="28"/>
                <w:szCs w:val="28"/>
              </w:rPr>
              <w:t>部</w:t>
            </w:r>
          </w:p>
        </w:tc>
      </w:tr>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三</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研　　</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究　　</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所</w:t>
            </w:r>
          </w:p>
        </w:tc>
      </w:tr>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四</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二</w:t>
            </w:r>
            <w:r w:rsidRPr="00381949">
              <w:rPr>
                <w:rFonts w:ascii="標楷體" w:eastAsia="標楷體" w:cs="標楷體"/>
                <w:sz w:val="28"/>
                <w:szCs w:val="28"/>
              </w:rPr>
              <w:t xml:space="preserve"> </w:t>
            </w:r>
            <w:r w:rsidRPr="00381949">
              <w:rPr>
                <w:rFonts w:ascii="標楷體" w:eastAsia="標楷體" w:cs="標楷體" w:hint="eastAsia"/>
                <w:sz w:val="28"/>
                <w:szCs w:val="28"/>
              </w:rPr>
              <w:t>年</w:t>
            </w:r>
            <w:r w:rsidRPr="00381949">
              <w:rPr>
                <w:rFonts w:ascii="標楷體" w:eastAsia="標楷體" w:cs="標楷體"/>
                <w:sz w:val="28"/>
                <w:szCs w:val="28"/>
              </w:rPr>
              <w:t xml:space="preserve"> </w:t>
            </w:r>
            <w:r w:rsidRPr="00381949">
              <w:rPr>
                <w:rFonts w:ascii="標楷體" w:eastAsia="標楷體" w:cs="標楷體" w:hint="eastAsia"/>
                <w:sz w:val="28"/>
                <w:szCs w:val="28"/>
              </w:rPr>
              <w:t>制</w:t>
            </w:r>
            <w:r w:rsidRPr="00381949">
              <w:rPr>
                <w:rFonts w:ascii="標楷體" w:eastAsia="標楷體" w:cs="標楷體"/>
                <w:sz w:val="28"/>
                <w:szCs w:val="28"/>
              </w:rPr>
              <w:t xml:space="preserve"> </w:t>
            </w:r>
            <w:r w:rsidRPr="00381949">
              <w:rPr>
                <w:rFonts w:ascii="標楷體" w:eastAsia="標楷體" w:cs="標楷體" w:hint="eastAsia"/>
                <w:sz w:val="28"/>
                <w:szCs w:val="28"/>
              </w:rPr>
              <w:t>在</w:t>
            </w:r>
            <w:r w:rsidRPr="00381949">
              <w:rPr>
                <w:rFonts w:ascii="標楷體" w:eastAsia="標楷體" w:cs="標楷體"/>
                <w:sz w:val="28"/>
                <w:szCs w:val="28"/>
              </w:rPr>
              <w:t xml:space="preserve"> </w:t>
            </w:r>
            <w:r w:rsidRPr="00381949">
              <w:rPr>
                <w:rFonts w:ascii="標楷體" w:eastAsia="標楷體" w:cs="標楷體" w:hint="eastAsia"/>
                <w:sz w:val="28"/>
                <w:szCs w:val="28"/>
              </w:rPr>
              <w:t>職</w:t>
            </w:r>
            <w:r w:rsidRPr="00381949">
              <w:rPr>
                <w:rFonts w:ascii="標楷體" w:eastAsia="標楷體" w:cs="標楷體"/>
                <w:sz w:val="28"/>
                <w:szCs w:val="28"/>
              </w:rPr>
              <w:t xml:space="preserve"> </w:t>
            </w:r>
            <w:r w:rsidRPr="00381949">
              <w:rPr>
                <w:rFonts w:ascii="標楷體" w:eastAsia="標楷體" w:cs="標楷體" w:hint="eastAsia"/>
                <w:sz w:val="28"/>
                <w:szCs w:val="28"/>
              </w:rPr>
              <w:t>專</w:t>
            </w:r>
            <w:r w:rsidRPr="00381949">
              <w:rPr>
                <w:rFonts w:ascii="標楷體" w:eastAsia="標楷體" w:cs="標楷體"/>
                <w:sz w:val="28"/>
                <w:szCs w:val="28"/>
              </w:rPr>
              <w:t xml:space="preserve"> </w:t>
            </w:r>
            <w:r w:rsidRPr="00381949">
              <w:rPr>
                <w:rFonts w:ascii="標楷體" w:eastAsia="標楷體" w:cs="標楷體" w:hint="eastAsia"/>
                <w:sz w:val="28"/>
                <w:szCs w:val="28"/>
              </w:rPr>
              <w:t>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五</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ascii="標楷體" w:eastAsia="標楷體" w:cs="標楷體" w:hint="eastAsia"/>
                <w:spacing w:val="-12"/>
                <w:sz w:val="28"/>
                <w:szCs w:val="28"/>
              </w:rPr>
              <w:t>研究所</w:t>
            </w:r>
            <w:r w:rsidRPr="00381949">
              <w:rPr>
                <w:rFonts w:ascii="標楷體" w:eastAsia="標楷體" w:cs="標楷體"/>
                <w:spacing w:val="-12"/>
                <w:sz w:val="28"/>
                <w:szCs w:val="28"/>
              </w:rPr>
              <w:t>(</w:t>
            </w:r>
            <w:r w:rsidRPr="00381949">
              <w:rPr>
                <w:rFonts w:ascii="標楷體" w:eastAsia="標楷體" w:cs="標楷體" w:hint="eastAsia"/>
                <w:spacing w:val="-12"/>
                <w:sz w:val="28"/>
                <w:szCs w:val="28"/>
              </w:rPr>
              <w:t>系</w:t>
            </w:r>
            <w:r w:rsidRPr="00381949">
              <w:rPr>
                <w:rFonts w:ascii="標楷體" w:eastAsia="標楷體" w:cs="標楷體"/>
                <w:spacing w:val="-12"/>
                <w:sz w:val="28"/>
                <w:szCs w:val="28"/>
              </w:rPr>
              <w:t>)</w:t>
            </w:r>
            <w:r w:rsidRPr="00381949">
              <w:rPr>
                <w:rFonts w:ascii="標楷體" w:eastAsia="標楷體" w:cs="標楷體" w:hint="eastAsia"/>
                <w:spacing w:val="-12"/>
                <w:sz w:val="28"/>
                <w:szCs w:val="28"/>
              </w:rPr>
              <w:t>碩士在職專班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六</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ascii="標楷體" w:eastAsia="標楷體" w:cs="標楷體" w:hint="eastAsia"/>
                <w:spacing w:val="-12"/>
                <w:sz w:val="28"/>
                <w:szCs w:val="28"/>
              </w:rPr>
              <w:t>產</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業</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碩</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士</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專</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七</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eastAsia="標楷體" w:cs="標楷體" w:hint="eastAsia"/>
                <w:sz w:val="28"/>
                <w:szCs w:val="28"/>
              </w:rPr>
              <w:t>學</w:t>
            </w:r>
            <w:r w:rsidRPr="00381949">
              <w:rPr>
                <w:rFonts w:eastAsia="標楷體"/>
                <w:sz w:val="28"/>
                <w:szCs w:val="28"/>
              </w:rPr>
              <w:t xml:space="preserve"> </w:t>
            </w:r>
            <w:r w:rsidRPr="00381949">
              <w:rPr>
                <w:rFonts w:eastAsia="標楷體" w:cs="標楷體" w:hint="eastAsia"/>
                <w:sz w:val="28"/>
                <w:szCs w:val="28"/>
              </w:rPr>
              <w:t>生</w:t>
            </w:r>
            <w:r w:rsidRPr="00381949">
              <w:rPr>
                <w:rFonts w:eastAsia="標楷體"/>
                <w:sz w:val="28"/>
                <w:szCs w:val="28"/>
              </w:rPr>
              <w:t xml:space="preserve"> </w:t>
            </w:r>
            <w:r w:rsidRPr="00381949">
              <w:rPr>
                <w:rFonts w:eastAsia="標楷體" w:cs="標楷體" w:hint="eastAsia"/>
                <w:sz w:val="28"/>
                <w:szCs w:val="28"/>
              </w:rPr>
              <w:t>申</w:t>
            </w:r>
            <w:r w:rsidRPr="00381949">
              <w:rPr>
                <w:rFonts w:eastAsia="標楷體"/>
                <w:sz w:val="28"/>
                <w:szCs w:val="28"/>
              </w:rPr>
              <w:t xml:space="preserve"> </w:t>
            </w:r>
            <w:r w:rsidRPr="00381949">
              <w:rPr>
                <w:rFonts w:eastAsia="標楷體" w:cs="標楷體" w:hint="eastAsia"/>
                <w:sz w:val="28"/>
                <w:szCs w:val="28"/>
              </w:rPr>
              <w:t>訴</w:t>
            </w:r>
          </w:p>
        </w:tc>
      </w:tr>
      <w:tr w:rsidR="00381949" w:rsidRPr="00381949">
        <w:tc>
          <w:tcPr>
            <w:tcW w:w="4052" w:type="dxa"/>
          </w:tcPr>
          <w:p w:rsidR="00ED67BA" w:rsidRPr="00381949" w:rsidRDefault="00ED67BA" w:rsidP="008163D6">
            <w:pPr>
              <w:tabs>
                <w:tab w:val="left" w:pos="206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八</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附　　　　　　　</w:t>
            </w:r>
            <w:r w:rsidRPr="00381949">
              <w:rPr>
                <w:rFonts w:ascii="標楷體" w:eastAsia="標楷體" w:cs="標楷體"/>
                <w:sz w:val="28"/>
                <w:szCs w:val="28"/>
              </w:rPr>
              <w:t xml:space="preserve">  </w:t>
            </w:r>
            <w:r w:rsidRPr="00381949">
              <w:rPr>
                <w:rFonts w:ascii="標楷體" w:eastAsia="標楷體" w:cs="標楷體" w:hint="eastAsia"/>
                <w:sz w:val="28"/>
                <w:szCs w:val="28"/>
              </w:rPr>
              <w:t>則</w:t>
            </w:r>
          </w:p>
        </w:tc>
      </w:tr>
    </w:tbl>
    <w:p w:rsidR="00ED67BA" w:rsidRPr="00381949" w:rsidRDefault="00ED67BA" w:rsidP="008163D6">
      <w:pPr>
        <w:adjustRightInd w:val="0"/>
        <w:snapToGrid w:val="0"/>
        <w:spacing w:line="440" w:lineRule="exact"/>
        <w:ind w:rightChars="-108" w:right="-259"/>
        <w:jc w:val="both"/>
        <w:rPr>
          <w:rFonts w:ascii="標楷體" w:eastAsia="標楷體" w:cs="標楷體"/>
          <w:sz w:val="8"/>
          <w:szCs w:val="8"/>
        </w:rPr>
      </w:pPr>
      <w:r w:rsidRPr="00381949">
        <w:rPr>
          <w:rFonts w:ascii="標楷體" w:eastAsia="標楷體" w:cs="標楷體"/>
          <w:sz w:val="28"/>
          <w:szCs w:val="28"/>
        </w:rPr>
        <w:t xml:space="preserve">                                                                          </w:t>
      </w:r>
      <w:r w:rsidRPr="00381949">
        <w:rPr>
          <w:rFonts w:ascii="標楷體" w:eastAsia="標楷體" w:cs="標楷體"/>
          <w:sz w:val="8"/>
          <w:szCs w:val="8"/>
        </w:rPr>
        <w:t xml:space="preserve"> </w:t>
      </w:r>
    </w:p>
    <w:p w:rsidR="00ED67BA" w:rsidRPr="00381949" w:rsidRDefault="00ED67BA" w:rsidP="00FA759D">
      <w:pPr>
        <w:adjustRightInd w:val="0"/>
        <w:snapToGrid w:val="0"/>
        <w:spacing w:line="440" w:lineRule="exact"/>
        <w:ind w:firstLineChars="100" w:firstLine="240"/>
        <w:jc w:val="both"/>
        <w:rPr>
          <w:rFonts w:eastAsia="標楷體"/>
        </w:rPr>
      </w:pPr>
      <w:r w:rsidRPr="00381949">
        <w:rPr>
          <w:rFonts w:eastAsia="標楷體" w:cs="標楷體" w:hint="eastAsia"/>
        </w:rPr>
        <w:t>第一章　總</w:t>
      </w:r>
      <w:r w:rsidRPr="00381949">
        <w:rPr>
          <w:rFonts w:eastAsia="標楷體"/>
        </w:rPr>
        <w:t xml:space="preserve">  </w:t>
      </w:r>
      <w:r w:rsidRPr="00381949">
        <w:rPr>
          <w:rFonts w:eastAsia="標楷體" w:cs="標楷體" w:hint="eastAsia"/>
        </w:rPr>
        <w:t>則</w:t>
      </w:r>
    </w:p>
    <w:p w:rsidR="00ED67BA" w:rsidRPr="00381949" w:rsidRDefault="00ED67BA" w:rsidP="00FA759D">
      <w:pPr>
        <w:adjustRightInd w:val="0"/>
        <w:snapToGrid w:val="0"/>
        <w:spacing w:line="440" w:lineRule="exact"/>
        <w:ind w:rightChars="2" w:right="5"/>
        <w:jc w:val="both"/>
        <w:rPr>
          <w:rFonts w:eastAsia="標楷體"/>
        </w:rPr>
      </w:pPr>
      <w:r w:rsidRPr="00381949">
        <w:rPr>
          <w:rFonts w:eastAsia="標楷體"/>
        </w:rPr>
        <w:t xml:space="preserve">                                                                           </w:t>
      </w:r>
    </w:p>
    <w:p w:rsidR="00ED67BA" w:rsidRPr="00381949" w:rsidRDefault="00ED67BA" w:rsidP="00F04F89">
      <w:pPr>
        <w:snapToGrid w:val="0"/>
        <w:spacing w:line="440" w:lineRule="exact"/>
        <w:ind w:left="709" w:hanging="709"/>
        <w:rPr>
          <w:rFonts w:eastAsia="標楷體"/>
        </w:rPr>
      </w:pPr>
      <w:r w:rsidRPr="00381949">
        <w:rPr>
          <w:rFonts w:eastAsia="標楷體" w:cs="標楷體" w:hint="eastAsia"/>
        </w:rPr>
        <w:lastRenderedPageBreak/>
        <w:t>第一條</w:t>
      </w:r>
      <w:r w:rsidRPr="00381949">
        <w:rPr>
          <w:rFonts w:eastAsia="標楷體"/>
        </w:rPr>
        <w:t xml:space="preserve">    </w:t>
      </w:r>
      <w:r w:rsidRPr="00381949">
        <w:rPr>
          <w:rFonts w:eastAsia="標楷體" w:cs="標楷體" w:hint="eastAsia"/>
        </w:rPr>
        <w:t>本校依據『大學法』、『大學法施行細則』、『學位授予法』暨『學位授予法施行細則』訂定本學則。</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第二條</w:t>
      </w:r>
      <w:r w:rsidRPr="00381949">
        <w:rPr>
          <w:rFonts w:eastAsia="標楷體"/>
        </w:rPr>
        <w:t xml:space="preserve">    </w:t>
      </w:r>
      <w:r w:rsidRPr="00381949">
        <w:rPr>
          <w:rFonts w:eastAsia="標楷體" w:cs="標楷體" w:hint="eastAsia"/>
        </w:rPr>
        <w:t>本校學生學籍及其他有關事宜，悉依本學則辦理。</w:t>
      </w:r>
    </w:p>
    <w:p w:rsidR="00ED67BA" w:rsidRPr="00381949" w:rsidRDefault="00ED67BA" w:rsidP="00F04F89">
      <w:pPr>
        <w:adjustRightInd w:val="0"/>
        <w:snapToGrid w:val="0"/>
        <w:spacing w:line="440" w:lineRule="exact"/>
        <w:ind w:rightChars="2" w:right="5"/>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第二章　大學部</w:t>
      </w:r>
    </w:p>
    <w:p w:rsidR="00ED67BA" w:rsidRPr="00381949" w:rsidRDefault="00ED67BA" w:rsidP="00F04F89">
      <w:pPr>
        <w:adjustRightInd w:val="0"/>
        <w:snapToGrid w:val="0"/>
        <w:spacing w:line="440" w:lineRule="exact"/>
        <w:ind w:rightChars="-9" w:right="-22"/>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814A48" w:rsidRPr="00381949" w:rsidRDefault="00814A48" w:rsidP="00F04F89">
      <w:pPr>
        <w:adjustRightInd w:val="0"/>
        <w:snapToGrid w:val="0"/>
        <w:spacing w:line="440" w:lineRule="exact"/>
        <w:ind w:left="720" w:hangingChars="300" w:hanging="720"/>
        <w:jc w:val="both"/>
        <w:rPr>
          <w:rFonts w:ascii="標楷體" w:eastAsia="標楷體" w:hAnsi="標楷體"/>
        </w:rPr>
      </w:pPr>
      <w:r w:rsidRPr="00381949">
        <w:rPr>
          <w:rFonts w:ascii="標楷體" w:eastAsia="標楷體" w:hAnsi="標楷體"/>
        </w:rPr>
        <w:t>第三條</w:t>
      </w:r>
      <w:r w:rsidRPr="00381949">
        <w:rPr>
          <w:rFonts w:ascii="標楷體" w:eastAsia="標楷體" w:hAnsi="標楷體" w:hint="eastAsia"/>
        </w:rPr>
        <w:t xml:space="preserve">    </w:t>
      </w:r>
      <w:r w:rsidRPr="00381949">
        <w:rPr>
          <w:rFonts w:ascii="標楷體" w:eastAsia="標楷體" w:hAnsi="標楷體"/>
        </w:rPr>
        <w:t>在公立或已立案之私立高級中等學校或同等學校畢業、或具有同等學力，經公開招生錄取者，得入本校學士班一年級就讀。</w:t>
      </w:r>
    </w:p>
    <w:p w:rsidR="00814A48" w:rsidRPr="00381949" w:rsidRDefault="00814A48" w:rsidP="00F04F89">
      <w:pPr>
        <w:snapToGrid w:val="0"/>
        <w:spacing w:line="440" w:lineRule="exact"/>
        <w:ind w:leftChars="315" w:left="756" w:firstLineChars="227" w:firstLine="545"/>
        <w:jc w:val="both"/>
        <w:rPr>
          <w:rFonts w:ascii="標楷體" w:eastAsia="標楷體" w:hAnsi="標楷體"/>
        </w:rPr>
      </w:pPr>
      <w:r w:rsidRPr="00381949">
        <w:rPr>
          <w:rFonts w:ascii="標楷體" w:eastAsia="標楷體" w:hAnsi="標楷體" w:hint="eastAsia"/>
        </w:rPr>
        <w:t>持境外</w:t>
      </w:r>
      <w:r w:rsidRPr="00381949">
        <w:rPr>
          <w:rFonts w:ascii="標楷體" w:eastAsia="標楷體" w:hAnsi="標楷體"/>
        </w:rPr>
        <w:t>學歷入學者，其學歷之採認原則、程序及其他應遵行事項應依教育部大學辦理國外學歷採認辦法</w:t>
      </w:r>
      <w:r w:rsidRPr="00381949">
        <w:rPr>
          <w:rFonts w:ascii="標楷體" w:eastAsia="標楷體" w:hAnsi="標楷體" w:hint="eastAsia"/>
        </w:rPr>
        <w:t>、大陸地區學歷採認辦法、香港澳門學歷檢覈及採認辦法</w:t>
      </w:r>
      <w:r w:rsidRPr="00381949">
        <w:rPr>
          <w:rFonts w:ascii="標楷體" w:eastAsia="標楷體" w:hAnsi="標楷體"/>
        </w:rPr>
        <w:t>規定辦理。</w:t>
      </w:r>
    </w:p>
    <w:p w:rsidR="00814A48" w:rsidRPr="00381949" w:rsidRDefault="00814A48" w:rsidP="00F04F89">
      <w:pPr>
        <w:snapToGrid w:val="0"/>
        <w:spacing w:line="440" w:lineRule="exact"/>
        <w:ind w:leftChars="309" w:left="742" w:firstLineChars="245" w:firstLine="588"/>
        <w:rPr>
          <w:rFonts w:ascii="標楷體" w:eastAsia="標楷體" w:hAnsi="標楷體"/>
        </w:rPr>
      </w:pPr>
      <w:r w:rsidRPr="00381949">
        <w:rPr>
          <w:rFonts w:ascii="標楷體" w:eastAsia="標楷體" w:hAnsi="標楷體"/>
        </w:rPr>
        <w:t>學士後多元專長培力課程學生之入學依教育部大學校院辦理多元專長培力課程</w:t>
      </w:r>
      <w:r w:rsidRPr="00381949">
        <w:rPr>
          <w:rFonts w:ascii="標楷體" w:eastAsia="標楷體" w:hAnsi="標楷體" w:hint="eastAsia"/>
        </w:rPr>
        <w:t>規定</w:t>
      </w:r>
      <w:r w:rsidRPr="00381949">
        <w:rPr>
          <w:rFonts w:ascii="標楷體" w:eastAsia="標楷體" w:hAnsi="標楷體"/>
        </w:rPr>
        <w:t>及招生簡章規定辦理。</w:t>
      </w:r>
    </w:p>
    <w:p w:rsidR="00ED67BA" w:rsidRPr="00381949" w:rsidRDefault="00ED67BA" w:rsidP="00F04F89">
      <w:pPr>
        <w:tabs>
          <w:tab w:val="left" w:pos="1320"/>
        </w:tabs>
        <w:adjustRightInd w:val="0"/>
        <w:snapToGrid w:val="0"/>
        <w:spacing w:line="440" w:lineRule="exact"/>
        <w:ind w:left="720" w:hangingChars="300" w:hanging="720"/>
        <w:jc w:val="both"/>
        <w:rPr>
          <w:rFonts w:eastAsia="標楷體"/>
        </w:rPr>
      </w:pPr>
      <w:r w:rsidRPr="00381949">
        <w:rPr>
          <w:rFonts w:eastAsia="標楷體" w:cs="標楷體" w:hint="eastAsia"/>
        </w:rPr>
        <w:t>第四條</w:t>
      </w:r>
      <w:r w:rsidRPr="00381949">
        <w:rPr>
          <w:rFonts w:eastAsia="標楷體"/>
        </w:rPr>
        <w:t xml:space="preserve">    </w:t>
      </w:r>
      <w:r w:rsidRPr="00381949">
        <w:rPr>
          <w:rFonts w:eastAsia="標楷體" w:cs="標楷體" w:hint="eastAsia"/>
        </w:rPr>
        <w:t>本校各學系日間學制學士班學生名額遇有缺額時，得辦理轉學考試，招收轉學生。但一年級及應屆畢</w:t>
      </w:r>
      <w:r w:rsidRPr="00381949">
        <w:rPr>
          <w:rFonts w:eastAsia="標楷體"/>
        </w:rPr>
        <w:t>(</w:t>
      </w:r>
      <w:r w:rsidRPr="00381949">
        <w:rPr>
          <w:rFonts w:eastAsia="標楷體" w:cs="標楷體" w:hint="eastAsia"/>
        </w:rPr>
        <w:t>結</w:t>
      </w:r>
      <w:r w:rsidRPr="00381949">
        <w:rPr>
          <w:rFonts w:eastAsia="標楷體"/>
        </w:rPr>
        <w:t>)</w:t>
      </w:r>
      <w:r w:rsidRPr="00381949">
        <w:rPr>
          <w:rFonts w:eastAsia="標楷體" w:cs="標楷體" w:hint="eastAsia"/>
        </w:rPr>
        <w:t>業年級不得招收轉學生。</w:t>
      </w:r>
    </w:p>
    <w:p w:rsidR="00ED67BA" w:rsidRPr="00381949" w:rsidRDefault="00ED67BA" w:rsidP="00F04F89">
      <w:pPr>
        <w:adjustRightInd w:val="0"/>
        <w:snapToGrid w:val="0"/>
        <w:spacing w:line="440" w:lineRule="exact"/>
        <w:ind w:rightChars="-12" w:right="-29" w:firstLineChars="500" w:firstLine="1200"/>
        <w:jc w:val="both"/>
        <w:rPr>
          <w:rFonts w:eastAsia="標楷體"/>
        </w:rPr>
      </w:pPr>
      <w:r w:rsidRPr="00381949">
        <w:rPr>
          <w:rFonts w:eastAsia="標楷體" w:cs="標楷體" w:hint="eastAsia"/>
        </w:rPr>
        <w:t>前項缺額不含保留入學資格、休學與外加名額造成之缺額。</w:t>
      </w:r>
    </w:p>
    <w:p w:rsidR="00ED67BA" w:rsidRPr="00381949" w:rsidRDefault="00ED67BA" w:rsidP="00F04F89">
      <w:pPr>
        <w:adjustRightInd w:val="0"/>
        <w:snapToGrid w:val="0"/>
        <w:spacing w:line="440" w:lineRule="exact"/>
        <w:ind w:leftChars="400" w:left="960" w:firstLineChars="100" w:firstLine="240"/>
        <w:jc w:val="both"/>
        <w:rPr>
          <w:rFonts w:eastAsia="標楷體"/>
        </w:rPr>
      </w:pPr>
      <w:r w:rsidRPr="00381949">
        <w:rPr>
          <w:rFonts w:eastAsia="標楷體" w:cs="標楷體" w:hint="eastAsia"/>
        </w:rPr>
        <w:t>辦理轉學招生後，各年級名額內學生總數不得超過各該學年度原核定之新生總數。</w:t>
      </w:r>
    </w:p>
    <w:p w:rsidR="00ED67BA" w:rsidRPr="00381949" w:rsidRDefault="00ED67BA" w:rsidP="00F04F89">
      <w:pPr>
        <w:adjustRightInd w:val="0"/>
        <w:snapToGrid w:val="0"/>
        <w:spacing w:line="440" w:lineRule="exact"/>
        <w:ind w:leftChars="300" w:left="720" w:firstLineChars="200" w:firstLine="480"/>
        <w:jc w:val="both"/>
        <w:rPr>
          <w:rFonts w:eastAsia="標楷體"/>
        </w:rPr>
      </w:pPr>
      <w:r w:rsidRPr="00381949">
        <w:rPr>
          <w:rFonts w:eastAsia="標楷體" w:cs="標楷體" w:hint="eastAsia"/>
        </w:rPr>
        <w:t>轉學生報考資格與招生考試應依教育部大學辦理招生規定審核作業要點與本校招生規定辦理。</w:t>
      </w:r>
    </w:p>
    <w:p w:rsidR="00ED67BA" w:rsidRPr="00381949" w:rsidRDefault="00ED67BA" w:rsidP="00F04F89">
      <w:pPr>
        <w:adjustRightInd w:val="0"/>
        <w:snapToGrid w:val="0"/>
        <w:spacing w:line="440" w:lineRule="exact"/>
        <w:ind w:firstLineChars="500" w:firstLine="1200"/>
        <w:jc w:val="both"/>
        <w:rPr>
          <w:rFonts w:eastAsia="標楷體"/>
        </w:rPr>
      </w:pPr>
      <w:r w:rsidRPr="00381949">
        <w:rPr>
          <w:rFonts w:eastAsia="標楷體" w:cs="標楷體" w:hint="eastAsia"/>
        </w:rPr>
        <w:t>本校招生規定另訂之，經招生委員會通過並報教育部核定後實施。</w:t>
      </w:r>
    </w:p>
    <w:p w:rsidR="00ED67BA" w:rsidRPr="00381949" w:rsidRDefault="00ED67BA" w:rsidP="00F04F89">
      <w:pPr>
        <w:numPr>
          <w:ilvl w:val="0"/>
          <w:numId w:val="2"/>
        </w:numPr>
        <w:adjustRightInd w:val="0"/>
        <w:snapToGrid w:val="0"/>
        <w:spacing w:line="440" w:lineRule="exact"/>
        <w:jc w:val="both"/>
        <w:rPr>
          <w:rFonts w:eastAsia="標楷體"/>
        </w:rPr>
      </w:pPr>
      <w:r w:rsidRPr="00381949">
        <w:rPr>
          <w:rFonts w:eastAsia="標楷體"/>
        </w:rPr>
        <w:t xml:space="preserve">    </w:t>
      </w:r>
      <w:r w:rsidRPr="00381949">
        <w:rPr>
          <w:rFonts w:eastAsia="標楷體" w:cs="標楷體" w:hint="eastAsia"/>
        </w:rPr>
        <w:t>本校入學考試及轉學考試於每學年始業前舉行，其招生簡章另訂之。</w:t>
      </w:r>
    </w:p>
    <w:p w:rsidR="00814A48" w:rsidRPr="00381949" w:rsidRDefault="00814A48" w:rsidP="00F04F89">
      <w:pPr>
        <w:pStyle w:val="ad"/>
        <w:numPr>
          <w:ilvl w:val="0"/>
          <w:numId w:val="2"/>
        </w:numPr>
        <w:adjustRightInd w:val="0"/>
        <w:snapToGrid w:val="0"/>
        <w:spacing w:line="440" w:lineRule="exact"/>
        <w:ind w:leftChars="0" w:rightChars="-10" w:right="-24"/>
        <w:jc w:val="both"/>
        <w:rPr>
          <w:rFonts w:ascii="標楷體" w:eastAsia="標楷體" w:hAnsi="標楷體"/>
        </w:rPr>
      </w:pPr>
      <w:r w:rsidRPr="00381949">
        <w:rPr>
          <w:rFonts w:ascii="標楷體" w:eastAsia="標楷體" w:hAnsi="標楷體" w:hint="eastAsia"/>
        </w:rPr>
        <w:t xml:space="preserve">    </w:t>
      </w:r>
      <w:r w:rsidRPr="00381949">
        <w:rPr>
          <w:rFonts w:ascii="標楷體" w:eastAsia="標楷體" w:hAnsi="標楷體"/>
        </w:rPr>
        <w:t>外國學生應依教育部外國學生來臺就學辦法與本校外國學生申請入學</w:t>
      </w:r>
      <w:r w:rsidRPr="00381949">
        <w:rPr>
          <w:rFonts w:ascii="標楷體" w:eastAsia="標楷體" w:hAnsi="標楷體" w:hint="eastAsia"/>
        </w:rPr>
        <w:t>規定</w:t>
      </w:r>
      <w:r w:rsidRPr="00381949">
        <w:rPr>
          <w:rFonts w:ascii="標楷體" w:eastAsia="標楷體" w:hAnsi="標楷體"/>
        </w:rPr>
        <w:t>申請入學，本校</w:t>
      </w:r>
      <w:r w:rsidRPr="00381949">
        <w:rPr>
          <w:rFonts w:ascii="標楷體" w:eastAsia="標楷體" w:hAnsi="標楷體" w:hint="eastAsia"/>
        </w:rPr>
        <w:t>規定</w:t>
      </w:r>
      <w:r w:rsidRPr="00381949">
        <w:rPr>
          <w:rFonts w:ascii="標楷體" w:eastAsia="標楷體" w:hAnsi="標楷體"/>
        </w:rPr>
        <w:t>另訂之，經招生委員會通過，並報教育部核定後實施。</w:t>
      </w:r>
    </w:p>
    <w:p w:rsidR="00814A48" w:rsidRPr="00381949" w:rsidRDefault="00814A48" w:rsidP="00F04F89">
      <w:pPr>
        <w:pStyle w:val="2"/>
        <w:adjustRightInd w:val="0"/>
        <w:snapToGrid w:val="0"/>
        <w:ind w:left="1176" w:firstLine="0"/>
        <w:rPr>
          <w:rFonts w:hAnsi="標楷體"/>
          <w:sz w:val="24"/>
          <w:szCs w:val="24"/>
        </w:rPr>
      </w:pPr>
      <w:r w:rsidRPr="00381949">
        <w:rPr>
          <w:rFonts w:hAnsi="標楷體"/>
          <w:sz w:val="24"/>
          <w:szCs w:val="24"/>
        </w:rPr>
        <w:t>外國學生轉學，依本校外國學生申請入學規定辦理。</w:t>
      </w:r>
    </w:p>
    <w:p w:rsidR="00814A48" w:rsidRPr="00381949" w:rsidRDefault="00814A48" w:rsidP="00F04F89">
      <w:pPr>
        <w:adjustRightInd w:val="0"/>
        <w:snapToGrid w:val="0"/>
        <w:spacing w:line="440" w:lineRule="exact"/>
        <w:ind w:leftChars="291" w:left="698" w:rightChars="-10" w:right="-24"/>
        <w:jc w:val="both"/>
        <w:rPr>
          <w:rFonts w:eastAsia="標楷體" w:cs="標楷體"/>
        </w:rPr>
      </w:pPr>
      <w:r w:rsidRPr="00381949">
        <w:rPr>
          <w:rFonts w:ascii="標楷體" w:eastAsia="標楷體" w:hAnsi="標楷體"/>
        </w:rPr>
        <w:t>本校與</w:t>
      </w:r>
      <w:r w:rsidRPr="00381949">
        <w:rPr>
          <w:rFonts w:ascii="標楷體" w:eastAsia="標楷體" w:hAnsi="標楷體" w:hint="eastAsia"/>
        </w:rPr>
        <w:t>境</w:t>
      </w:r>
      <w:r w:rsidRPr="00381949">
        <w:rPr>
          <w:rFonts w:ascii="標楷體" w:eastAsia="標楷體" w:hAnsi="標楷體"/>
        </w:rPr>
        <w:t>外</w:t>
      </w:r>
      <w:r w:rsidRPr="00381949">
        <w:rPr>
          <w:rFonts w:ascii="標楷體" w:eastAsia="標楷體" w:hAnsi="標楷體" w:hint="eastAsia"/>
        </w:rPr>
        <w:t>學校</w:t>
      </w:r>
      <w:r w:rsidRPr="00381949">
        <w:rPr>
          <w:rFonts w:ascii="標楷體" w:eastAsia="標楷體" w:hAnsi="標楷體"/>
        </w:rPr>
        <w:t>合作辦理雙聯學制相關事宜，應依大學法、教育部大學辦理國外學歷採認辦法</w:t>
      </w:r>
      <w:r w:rsidRPr="00381949">
        <w:rPr>
          <w:rFonts w:ascii="標楷體" w:eastAsia="標楷體" w:hAnsi="標楷體" w:hint="eastAsia"/>
        </w:rPr>
        <w:t>、大陸地區學歷採認辦法、香港澳門學歷檢覈及採認辦法、</w:t>
      </w:r>
      <w:r w:rsidRPr="00381949">
        <w:rPr>
          <w:rFonts w:ascii="標楷體" w:eastAsia="標楷體" w:hAnsi="標楷體"/>
        </w:rPr>
        <w:t>本校</w:t>
      </w:r>
      <w:r w:rsidRPr="00381949">
        <w:rPr>
          <w:rFonts w:ascii="標楷體" w:eastAsia="標楷體" w:hAnsi="標楷體" w:hint="eastAsia"/>
        </w:rPr>
        <w:t>辦理境外雙聯學位實施辦法辦理，</w:t>
      </w:r>
      <w:r w:rsidRPr="00381949">
        <w:rPr>
          <w:rFonts w:ascii="標楷體" w:eastAsia="標楷體" w:hAnsi="標楷體"/>
        </w:rPr>
        <w:t>本校辦法經教務會議通過後</w:t>
      </w:r>
      <w:r w:rsidRPr="00381949">
        <w:rPr>
          <w:rFonts w:ascii="標楷體" w:eastAsia="標楷體" w:hAnsi="標楷體" w:hint="eastAsia"/>
        </w:rPr>
        <w:t>，自發布日</w:t>
      </w:r>
      <w:r w:rsidRPr="00381949">
        <w:rPr>
          <w:rFonts w:ascii="標楷體" w:eastAsia="標楷體" w:hAnsi="標楷體"/>
        </w:rPr>
        <w:t>施行，並報教育部備查。</w:t>
      </w:r>
    </w:p>
    <w:p w:rsidR="00814A48" w:rsidRPr="00381949" w:rsidRDefault="00773CD7" w:rsidP="00F04F89">
      <w:pPr>
        <w:adjustRightInd w:val="0"/>
        <w:snapToGrid w:val="0"/>
        <w:spacing w:line="440" w:lineRule="exact"/>
        <w:ind w:leftChars="300" w:left="720" w:rightChars="-10" w:right="-24" w:firstLineChars="195" w:firstLine="468"/>
        <w:jc w:val="both"/>
        <w:rPr>
          <w:rFonts w:eastAsia="標楷體" w:cs="標楷體"/>
        </w:rPr>
      </w:pPr>
      <w:r w:rsidRPr="00381949">
        <w:rPr>
          <w:rFonts w:ascii="標楷體" w:eastAsia="標楷體" w:hAnsi="標楷體"/>
        </w:rPr>
        <w:t>本校學生得具校內外雙重學籍。</w:t>
      </w:r>
    </w:p>
    <w:p w:rsidR="00FA759D" w:rsidRPr="00381949" w:rsidRDefault="00FA759D" w:rsidP="00F04F89">
      <w:pPr>
        <w:pStyle w:val="a3"/>
        <w:adjustRightInd w:val="0"/>
        <w:snapToGrid w:val="0"/>
        <w:spacing w:line="440" w:lineRule="exact"/>
        <w:ind w:left="720" w:hangingChars="300" w:hanging="720"/>
        <w:jc w:val="both"/>
        <w:rPr>
          <w:rFonts w:eastAsia="標楷體"/>
        </w:rPr>
      </w:pPr>
      <w:r w:rsidRPr="00381949">
        <w:rPr>
          <w:rFonts w:eastAsia="標楷體"/>
        </w:rPr>
        <w:t>第七條</w:t>
      </w:r>
      <w:r w:rsidRPr="00381949">
        <w:rPr>
          <w:rFonts w:eastAsia="標楷體"/>
        </w:rPr>
        <w:t xml:space="preserve">    </w:t>
      </w:r>
      <w:r w:rsidRPr="00381949">
        <w:rPr>
          <w:rFonts w:eastAsia="標楷體"/>
        </w:rPr>
        <w:t>大一新生有下列情形之一者，得於註冊截止前，向教務處申請保留入學資格：</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一、因重病須長期療養</w:t>
      </w:r>
      <w:r w:rsidRPr="00381949">
        <w:rPr>
          <w:rFonts w:eastAsia="標楷體"/>
          <w:bCs/>
        </w:rPr>
        <w:t>或受經教育部認定之重大災害（以下簡稱重大災害）</w:t>
      </w:r>
      <w:r w:rsidRPr="00381949">
        <w:rPr>
          <w:rFonts w:eastAsia="標楷體"/>
        </w:rPr>
        <w:t>，並持有區域醫院以上出具之證明者。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lastRenderedPageBreak/>
        <w:t>二、持有鄉鎮市區公所以上出具之低收入戶證明書者。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三、因徵召服義務役持有入營服役通知書或在營服役證明書者。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四、僑生及外籍生因故不能按時來校報到入學者。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五、學生因懷孕、分娩或撫育三歲</w:t>
      </w:r>
      <w:r w:rsidR="00B0257A" w:rsidRPr="00381949">
        <w:rPr>
          <w:rFonts w:eastAsia="標楷體" w:hint="eastAsia"/>
        </w:rPr>
        <w:t>以下</w:t>
      </w:r>
      <w:r w:rsidRPr="00381949">
        <w:rPr>
          <w:rFonts w:eastAsia="標楷體"/>
        </w:rPr>
        <w:t>子女而無法於當學期註冊入學，並持有證明者。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hint="eastAsia"/>
        </w:rPr>
        <w:t>六</w:t>
      </w:r>
      <w:r w:rsidRPr="00381949">
        <w:rPr>
          <w:rFonts w:ascii="新細明體" w:hAnsi="新細明體" w:hint="eastAsia"/>
        </w:rPr>
        <w:t>、</w:t>
      </w:r>
      <w:r w:rsidRPr="00381949">
        <w:rPr>
          <w:rFonts w:eastAsia="標楷體" w:hint="eastAsia"/>
        </w:rPr>
        <w:t>參加教育部</w:t>
      </w:r>
      <w:r w:rsidRPr="00381949">
        <w:rPr>
          <w:rFonts w:ascii="標楷體" w:eastAsia="標楷體" w:hAnsi="標楷體" w:hint="eastAsia"/>
        </w:rPr>
        <w:t>「</w:t>
      </w:r>
      <w:r w:rsidRPr="00381949">
        <w:rPr>
          <w:rFonts w:eastAsia="標楷體" w:hint="eastAsia"/>
        </w:rPr>
        <w:t>青年教育與就業儲蓄帳戶方案</w:t>
      </w:r>
      <w:r w:rsidRPr="00381949">
        <w:rPr>
          <w:rFonts w:ascii="標楷體" w:eastAsia="標楷體" w:hAnsi="標楷體" w:hint="eastAsia"/>
        </w:rPr>
        <w:t>」</w:t>
      </w:r>
      <w:r w:rsidRPr="00381949">
        <w:rPr>
          <w:rFonts w:eastAsia="標楷體" w:hint="eastAsia"/>
        </w:rPr>
        <w:t>無法於當學期註冊入學者</w:t>
      </w:r>
      <w:r w:rsidRPr="00381949">
        <w:rPr>
          <w:rFonts w:ascii="標楷體" w:eastAsia="標楷體" w:hAnsi="標楷體" w:hint="eastAsia"/>
        </w:rPr>
        <w:t>。</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hint="eastAsia"/>
        </w:rPr>
        <w:t>七</w:t>
      </w:r>
      <w:r w:rsidRPr="00381949">
        <w:rPr>
          <w:rFonts w:eastAsia="標楷體"/>
        </w:rPr>
        <w:t>、因其他不可抗力因素而無法於當學期註冊入學者。</w:t>
      </w:r>
    </w:p>
    <w:p w:rsidR="00FA759D" w:rsidRPr="00381949" w:rsidRDefault="00FA759D" w:rsidP="00F04F89">
      <w:pPr>
        <w:adjustRightInd w:val="0"/>
        <w:snapToGrid w:val="0"/>
        <w:spacing w:line="440" w:lineRule="exact"/>
        <w:ind w:leftChars="273" w:left="655" w:firstLineChars="221" w:firstLine="530"/>
        <w:jc w:val="both"/>
        <w:rPr>
          <w:rFonts w:eastAsia="標楷體"/>
        </w:rPr>
      </w:pPr>
      <w:r w:rsidRPr="00381949">
        <w:rPr>
          <w:rFonts w:eastAsia="標楷體"/>
        </w:rPr>
        <w:t>保留入學資格申請經核准以二年為限，惟保留期間</w:t>
      </w:r>
      <w:r w:rsidRPr="00381949">
        <w:rPr>
          <w:rFonts w:eastAsia="標楷體"/>
          <w:bCs/>
        </w:rPr>
        <w:t>受重大災害、</w:t>
      </w:r>
      <w:r w:rsidRPr="00381949">
        <w:rPr>
          <w:rFonts w:eastAsia="標楷體"/>
        </w:rPr>
        <w:t>應徵服義務役或懷孕、分娩或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之需要者，得檢具</w:t>
      </w:r>
      <w:r w:rsidRPr="00381949">
        <w:rPr>
          <w:rFonts w:eastAsia="標楷體"/>
          <w:bCs/>
        </w:rPr>
        <w:t>區域醫院以上出具之證明或受重大災害後續復健需要</w:t>
      </w:r>
      <w:r w:rsidRPr="00381949">
        <w:rPr>
          <w:rFonts w:eastAsia="標楷體" w:hint="eastAsia"/>
          <w:bCs/>
        </w:rPr>
        <w:t>之證明</w:t>
      </w:r>
      <w:r w:rsidRPr="00381949">
        <w:rPr>
          <w:rFonts w:eastAsia="標楷體"/>
          <w:bCs/>
        </w:rPr>
        <w:t>、</w:t>
      </w:r>
      <w:r w:rsidRPr="00381949">
        <w:rPr>
          <w:rFonts w:eastAsia="標楷體"/>
        </w:rPr>
        <w:t>在營服役證明或懷孕、分娩或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相關證明</w:t>
      </w:r>
      <w:r w:rsidRPr="00381949">
        <w:rPr>
          <w:rFonts w:eastAsia="標楷體"/>
          <w:bCs/>
        </w:rPr>
        <w:t>，</w:t>
      </w:r>
      <w:r w:rsidRPr="00381949">
        <w:rPr>
          <w:rFonts w:eastAsia="標楷體"/>
        </w:rPr>
        <w:t>再申請延長保留期限，俟</w:t>
      </w:r>
      <w:r w:rsidRPr="00381949">
        <w:rPr>
          <w:rFonts w:eastAsia="標楷體" w:hint="eastAsia"/>
        </w:rPr>
        <w:t>延長保留期限</w:t>
      </w:r>
      <w:r w:rsidRPr="00381949">
        <w:rPr>
          <w:rFonts w:eastAsia="標楷體"/>
        </w:rPr>
        <w:t>期滿</w:t>
      </w:r>
      <w:r w:rsidRPr="00381949">
        <w:rPr>
          <w:rFonts w:eastAsia="標楷體" w:hint="eastAsia"/>
        </w:rPr>
        <w:t>前</w:t>
      </w:r>
      <w:r w:rsidRPr="00381949">
        <w:rPr>
          <w:rFonts w:eastAsia="標楷體"/>
        </w:rPr>
        <w:t>辦理入學。</w:t>
      </w:r>
    </w:p>
    <w:p w:rsidR="00FA759D" w:rsidRPr="00381949" w:rsidRDefault="00FA759D" w:rsidP="00F04F89">
      <w:pPr>
        <w:adjustRightInd w:val="0"/>
        <w:snapToGrid w:val="0"/>
        <w:spacing w:line="440" w:lineRule="exact"/>
        <w:ind w:leftChars="273" w:left="655" w:firstLineChars="221" w:firstLine="530"/>
        <w:jc w:val="both"/>
        <w:rPr>
          <w:rFonts w:eastAsia="標楷體"/>
        </w:rPr>
      </w:pPr>
      <w:r w:rsidRPr="00381949">
        <w:rPr>
          <w:rFonts w:eastAsia="標楷體" w:hint="eastAsia"/>
        </w:rPr>
        <w:t>參加教育部</w:t>
      </w:r>
      <w:r w:rsidRPr="00381949">
        <w:rPr>
          <w:rFonts w:ascii="標楷體" w:eastAsia="標楷體" w:hAnsi="標楷體" w:hint="eastAsia"/>
        </w:rPr>
        <w:t>「</w:t>
      </w:r>
      <w:r w:rsidRPr="00381949">
        <w:rPr>
          <w:rFonts w:eastAsia="標楷體" w:hint="eastAsia"/>
        </w:rPr>
        <w:t>青年教育與就業儲蓄帳戶方案</w:t>
      </w:r>
      <w:r w:rsidRPr="00381949">
        <w:rPr>
          <w:rFonts w:ascii="標楷體" w:eastAsia="標楷體" w:hAnsi="標楷體" w:hint="eastAsia"/>
        </w:rPr>
        <w:t>」申請保留入學資格者</w:t>
      </w:r>
      <w:r w:rsidRPr="00381949">
        <w:rPr>
          <w:rFonts w:ascii="新細明體" w:hAnsi="新細明體" w:hint="eastAsia"/>
        </w:rPr>
        <w:t>，</w:t>
      </w:r>
      <w:r w:rsidRPr="00381949">
        <w:rPr>
          <w:rFonts w:ascii="標楷體" w:eastAsia="標楷體" w:hAnsi="標楷體" w:hint="eastAsia"/>
        </w:rPr>
        <w:t>期間以3年為限且不納入前項有關保留入學資格年限中。</w:t>
      </w:r>
    </w:p>
    <w:p w:rsidR="00FA759D" w:rsidRPr="00381949" w:rsidRDefault="00FA759D" w:rsidP="00F04F89">
      <w:pPr>
        <w:snapToGrid w:val="0"/>
        <w:spacing w:line="440" w:lineRule="exact"/>
        <w:ind w:leftChars="262" w:left="629" w:firstLineChars="238" w:firstLine="571"/>
        <w:rPr>
          <w:rFonts w:eastAsia="標楷體"/>
        </w:rPr>
      </w:pPr>
      <w:r w:rsidRPr="00381949">
        <w:rPr>
          <w:rFonts w:eastAsia="標楷體"/>
        </w:rPr>
        <w:t>保留入學資格新生應於保留期滿前辦理入學或申請延長保留期限，逾期未辦理者或未獲准延長保留期限且逾期未辦理入學者，撤銷入學資格。</w:t>
      </w:r>
    </w:p>
    <w:p w:rsidR="00ED67BA" w:rsidRPr="00381949" w:rsidRDefault="00ED67BA" w:rsidP="00F04F89">
      <w:pPr>
        <w:adjustRightInd w:val="0"/>
        <w:snapToGrid w:val="0"/>
        <w:spacing w:line="440" w:lineRule="exact"/>
        <w:ind w:leftChars="-5" w:left="720" w:rightChars="-10" w:right="-24" w:hangingChars="305" w:hanging="732"/>
        <w:jc w:val="both"/>
        <w:rPr>
          <w:rFonts w:eastAsia="標楷體"/>
        </w:rPr>
      </w:pPr>
      <w:r w:rsidRPr="00381949">
        <w:rPr>
          <w:rFonts w:eastAsia="標楷體" w:cs="標楷體" w:hint="eastAsia"/>
        </w:rPr>
        <w:t>第八條</w:t>
      </w:r>
      <w:r w:rsidRPr="00381949">
        <w:rPr>
          <w:rFonts w:eastAsia="標楷體"/>
        </w:rPr>
        <w:t xml:space="preserve">    </w:t>
      </w:r>
      <w:r w:rsidRPr="00381949">
        <w:rPr>
          <w:rFonts w:eastAsia="標楷體" w:cs="標楷體" w:hint="eastAsia"/>
        </w:rPr>
        <w:t>經錄取之轉學生新生，應於規定日期到校辦理報到及註冊手續，逾期不到者，即撤銷其入學資格。</w:t>
      </w:r>
    </w:p>
    <w:p w:rsidR="00ED67BA" w:rsidRPr="00381949" w:rsidRDefault="00ED67BA" w:rsidP="00F04F89">
      <w:pPr>
        <w:adjustRightInd w:val="0"/>
        <w:snapToGrid w:val="0"/>
        <w:spacing w:line="440" w:lineRule="exact"/>
        <w:ind w:leftChars="400" w:left="960" w:rightChars="-21" w:right="-50" w:firstLineChars="100" w:firstLine="240"/>
        <w:jc w:val="both"/>
        <w:rPr>
          <w:rFonts w:eastAsia="標楷體"/>
        </w:rPr>
      </w:pPr>
      <w:r w:rsidRPr="00381949">
        <w:rPr>
          <w:rFonts w:eastAsia="標楷體" w:cs="標楷體" w:hint="eastAsia"/>
        </w:rPr>
        <w:t>轉學生新生依本學則第七條規定申請保留入學資格經核准後，免繳學雜費。</w:t>
      </w:r>
    </w:p>
    <w:p w:rsidR="00061A5E" w:rsidRPr="00381949" w:rsidRDefault="00061A5E" w:rsidP="00F04F89">
      <w:pPr>
        <w:autoSpaceDE w:val="0"/>
        <w:autoSpaceDN w:val="0"/>
        <w:adjustRightInd w:val="0"/>
        <w:snapToGrid w:val="0"/>
        <w:spacing w:line="440" w:lineRule="exact"/>
        <w:ind w:left="698" w:right="-79" w:hangingChars="291" w:hanging="698"/>
        <w:jc w:val="both"/>
        <w:rPr>
          <w:rFonts w:ascii="標楷體" w:eastAsia="標楷體" w:hAnsi="標楷體"/>
          <w:kern w:val="0"/>
        </w:rPr>
      </w:pPr>
      <w:r w:rsidRPr="00381949">
        <w:rPr>
          <w:rFonts w:eastAsia="標楷體"/>
        </w:rPr>
        <w:t>第九條</w:t>
      </w:r>
      <w:r w:rsidRPr="00381949">
        <w:rPr>
          <w:rFonts w:eastAsia="標楷體"/>
        </w:rPr>
        <w:t xml:space="preserve"> </w:t>
      </w:r>
      <w:r w:rsidRPr="00381949">
        <w:rPr>
          <w:rFonts w:eastAsia="標楷體"/>
          <w:kern w:val="0"/>
        </w:rPr>
        <w:t xml:space="preserve">   </w:t>
      </w:r>
      <w:r w:rsidRPr="00381949">
        <w:rPr>
          <w:rFonts w:eastAsia="標楷體"/>
          <w:kern w:val="0"/>
        </w:rPr>
        <w:t>學生於入學考試時有下列情形之一者，應開除學籍，不發給與修業有關之任何證明文件：</w:t>
      </w:r>
    </w:p>
    <w:p w:rsidR="00061A5E" w:rsidRPr="00381949" w:rsidRDefault="00061A5E" w:rsidP="00F04F89">
      <w:pPr>
        <w:autoSpaceDE w:val="0"/>
        <w:autoSpaceDN w:val="0"/>
        <w:adjustRightInd w:val="0"/>
        <w:snapToGrid w:val="0"/>
        <w:spacing w:line="440" w:lineRule="exact"/>
        <w:ind w:leftChars="495" w:left="1188" w:rightChars="-18" w:right="-43"/>
        <w:jc w:val="both"/>
        <w:rPr>
          <w:rFonts w:eastAsia="標楷體"/>
          <w:kern w:val="0"/>
        </w:rPr>
      </w:pPr>
      <w:r w:rsidRPr="00381949">
        <w:rPr>
          <w:rFonts w:eastAsia="標楷體"/>
          <w:kern w:val="0"/>
        </w:rPr>
        <w:t>一、所繳入學學力證件有假借、冒用、偽造、變造或考試舞弊者。</w:t>
      </w:r>
    </w:p>
    <w:p w:rsidR="00061A5E" w:rsidRPr="00381949" w:rsidRDefault="00061A5E" w:rsidP="00F04F89">
      <w:pPr>
        <w:snapToGrid w:val="0"/>
        <w:spacing w:line="440" w:lineRule="exact"/>
        <w:ind w:leftChars="495" w:left="1188"/>
        <w:rPr>
          <w:rFonts w:eastAsia="標楷體"/>
          <w:kern w:val="0"/>
        </w:rPr>
      </w:pPr>
      <w:r w:rsidRPr="00381949">
        <w:rPr>
          <w:rFonts w:eastAsia="標楷體"/>
          <w:kern w:val="0"/>
        </w:rPr>
        <w:t>二、報考資格不符規定者。</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繳費、註冊、選課、學分、修業年限</w:t>
      </w:r>
    </w:p>
    <w:p w:rsidR="00ED67BA" w:rsidRPr="00381949" w:rsidRDefault="00ED67BA" w:rsidP="00F04F89">
      <w:pPr>
        <w:adjustRightInd w:val="0"/>
        <w:snapToGrid w:val="0"/>
        <w:spacing w:line="440" w:lineRule="exact"/>
        <w:ind w:left="720" w:hangingChars="300" w:hanging="720"/>
        <w:jc w:val="both"/>
        <w:rPr>
          <w:rFonts w:eastAsia="標楷體"/>
        </w:rPr>
      </w:pPr>
      <w:r w:rsidRPr="00381949">
        <w:rPr>
          <w:rFonts w:eastAsia="標楷體" w:cs="標楷體" w:hint="eastAsia"/>
        </w:rPr>
        <w:t>第十條</w:t>
      </w:r>
      <w:r w:rsidRPr="00381949">
        <w:rPr>
          <w:rFonts w:eastAsia="標楷體"/>
        </w:rPr>
        <w:t xml:space="preserve">    </w:t>
      </w:r>
      <w:r w:rsidRPr="00381949">
        <w:rPr>
          <w:rFonts w:eastAsia="標楷體" w:cs="標楷體" w:hint="eastAsia"/>
        </w:rPr>
        <w:t>學生每學期應繳各項費用於學期註冊前公佈之。</w:t>
      </w:r>
    </w:p>
    <w:p w:rsidR="00ED67BA" w:rsidRPr="00381949" w:rsidRDefault="00ED67BA" w:rsidP="00F04F89">
      <w:pPr>
        <w:adjustRightInd w:val="0"/>
        <w:snapToGrid w:val="0"/>
        <w:spacing w:line="440" w:lineRule="exact"/>
        <w:ind w:leftChars="300" w:left="720" w:firstLineChars="201" w:firstLine="482"/>
        <w:jc w:val="both"/>
        <w:rPr>
          <w:rFonts w:eastAsia="標楷體"/>
        </w:rPr>
      </w:pPr>
      <w:r w:rsidRPr="00381949">
        <w:rPr>
          <w:rFonts w:eastAsia="標楷體" w:cs="標楷體" w:hint="eastAsia"/>
        </w:rPr>
        <w:t>新生入學第一學年第一學期須到校辦理註冊手續，未如期辦理註冊手續者，除已申請核准保留入學資格或因受重大災害、因病及其他特殊事故准予請假延緩註冊外，應予撤銷入學資格。</w:t>
      </w:r>
    </w:p>
    <w:p w:rsidR="00ED67BA" w:rsidRPr="00381949" w:rsidRDefault="00ED67BA" w:rsidP="00F04F89">
      <w:pPr>
        <w:adjustRightInd w:val="0"/>
        <w:snapToGrid w:val="0"/>
        <w:spacing w:line="440" w:lineRule="exact"/>
        <w:ind w:leftChars="300" w:left="720" w:firstLineChars="201" w:firstLine="482"/>
        <w:jc w:val="both"/>
        <w:rPr>
          <w:rFonts w:eastAsia="標楷體"/>
        </w:rPr>
      </w:pPr>
      <w:r w:rsidRPr="00381949">
        <w:rPr>
          <w:rFonts w:eastAsia="標楷體" w:cs="標楷體" w:hint="eastAsia"/>
        </w:rPr>
        <w:t>學生自入學第二學期起，除已辦理休學、應退學或已符合畢業資格者外，每學期均應於本校規定期限內繳交各項應繳費用，繳交應繳費用即視同完成註冊。逾期未繳費者，視同未註冊，應令退學。</w:t>
      </w:r>
    </w:p>
    <w:p w:rsidR="00ED67BA" w:rsidRPr="00381949" w:rsidRDefault="00ED67BA" w:rsidP="00EC0828">
      <w:pPr>
        <w:adjustRightInd w:val="0"/>
        <w:snapToGrid w:val="0"/>
        <w:spacing w:line="440" w:lineRule="exact"/>
        <w:ind w:leftChars="300" w:left="720" w:firstLineChars="195" w:firstLine="468"/>
        <w:jc w:val="both"/>
        <w:rPr>
          <w:rFonts w:eastAsia="標楷體"/>
        </w:rPr>
      </w:pPr>
      <w:r w:rsidRPr="00381949">
        <w:rPr>
          <w:rFonts w:eastAsia="標楷體" w:cs="標楷體" w:hint="eastAsia"/>
        </w:rPr>
        <w:t>延緩註冊最長以兩星期為原則。</w:t>
      </w:r>
    </w:p>
    <w:p w:rsidR="00ED67BA" w:rsidRDefault="00ED67BA" w:rsidP="00EC0828">
      <w:pPr>
        <w:snapToGrid w:val="0"/>
        <w:spacing w:line="440" w:lineRule="exact"/>
        <w:ind w:leftChars="295" w:left="708" w:firstLineChars="194" w:firstLine="466"/>
        <w:jc w:val="both"/>
        <w:rPr>
          <w:rFonts w:eastAsia="標楷體" w:cs="標楷體"/>
        </w:rPr>
      </w:pPr>
      <w:r w:rsidRPr="00381949">
        <w:rPr>
          <w:rFonts w:eastAsia="標楷體" w:cs="標楷體" w:hint="eastAsia"/>
        </w:rPr>
        <w:t>學生繳交費用後辦理休退學，應依教育部專科以上學校學雜費收取辦法及專科以</w:t>
      </w:r>
      <w:r w:rsidRPr="00381949">
        <w:rPr>
          <w:rFonts w:eastAsia="標楷體" w:cs="標楷體" w:hint="eastAsia"/>
        </w:rPr>
        <w:lastRenderedPageBreak/>
        <w:t>上學校向學生收取費用辦法規定辦理退費。</w:t>
      </w:r>
    </w:p>
    <w:p w:rsidR="00EC0828" w:rsidRPr="00EC0828" w:rsidRDefault="00EC0828" w:rsidP="00EC0828">
      <w:pPr>
        <w:pStyle w:val="Default"/>
        <w:snapToGrid w:val="0"/>
        <w:spacing w:line="440" w:lineRule="exact"/>
        <w:ind w:leftChars="297" w:left="713" w:firstLineChars="192" w:firstLine="461"/>
        <w:jc w:val="both"/>
        <w:rPr>
          <w:color w:val="FF0000"/>
        </w:rPr>
      </w:pPr>
      <w:r w:rsidRPr="00EC0828">
        <w:rPr>
          <w:rFonts w:hint="eastAsia"/>
          <w:color w:val="auto"/>
        </w:rPr>
        <w:t>本校日間學制學生（含學士班、碩士班、博士班）於境外修讀雙聯學位期間免收本校學雜費。</w:t>
      </w:r>
      <w:r w:rsidRPr="00EC0828">
        <w:rPr>
          <w:color w:val="FF0000"/>
        </w:rPr>
        <w:t xml:space="preserve"> </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第十一條</w:t>
      </w:r>
      <w:r w:rsidRPr="00381949">
        <w:rPr>
          <w:rFonts w:eastAsia="標楷體"/>
        </w:rPr>
        <w:t xml:space="preserve">    </w:t>
      </w:r>
      <w:r w:rsidRPr="00381949">
        <w:rPr>
          <w:rFonts w:eastAsia="標楷體" w:cs="標楷體" w:hint="eastAsia"/>
        </w:rPr>
        <w:t>已完成註冊手續之學生，若有依規定應向學校繳納之學分費逾期未繳清者，當學期應令休學，其所修習當學期之科目全數註銷。</w:t>
      </w:r>
    </w:p>
    <w:p w:rsidR="00ED67BA" w:rsidRPr="00381949" w:rsidRDefault="00ED67BA" w:rsidP="00F04F89">
      <w:pPr>
        <w:adjustRightInd w:val="0"/>
        <w:snapToGrid w:val="0"/>
        <w:spacing w:line="440" w:lineRule="exact"/>
        <w:ind w:leftChars="400" w:left="960" w:rightChars="-108" w:right="-259" w:firstLineChars="200" w:firstLine="480"/>
        <w:jc w:val="both"/>
        <w:rPr>
          <w:rFonts w:eastAsia="標楷體"/>
        </w:rPr>
      </w:pPr>
      <w:r w:rsidRPr="00381949">
        <w:rPr>
          <w:rFonts w:eastAsia="標楷體" w:cs="標楷體" w:hint="eastAsia"/>
        </w:rPr>
        <w:t>學生若因前項所述因素遭本校勒令休學者，其已繳交之本校當學期註冊費退費額度，以本校勒令休學之生效日為計算基準，並依本學則第十條第五項規定標準辦理退費。</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第十二條</w:t>
      </w:r>
      <w:r w:rsidRPr="00381949">
        <w:rPr>
          <w:rFonts w:eastAsia="標楷體"/>
        </w:rPr>
        <w:t xml:space="preserve">    </w:t>
      </w:r>
      <w:r w:rsidRPr="00381949">
        <w:rPr>
          <w:rFonts w:eastAsia="標楷體" w:cs="標楷體" w:hint="eastAsia"/>
        </w:rPr>
        <w:t>學生選課，應依本校學生選課要點規定辦理，本要點經教務會議通過後實施。</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第十三條</w:t>
      </w:r>
      <w:r w:rsidRPr="00381949">
        <w:rPr>
          <w:rFonts w:eastAsia="標楷體"/>
        </w:rPr>
        <w:t xml:space="preserve">    </w:t>
      </w:r>
      <w:r w:rsidRPr="00381949">
        <w:rPr>
          <w:rFonts w:eastAsia="標楷體" w:cs="標楷體" w:hint="eastAsia"/>
        </w:rPr>
        <w:t>學生抵免學分之申請及審查，應依本校學生抵免學分辦法辦理，本辦法經教務會議通過後公告施行，並報教育部備查。</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經學術交流至符合教育部所定大學辦理國外學歷採認辦法、大陸地區學歷採認辦法、香港澳門學歷檢覈及採認辦法規定之國外大學、大陸地區高等學校、香港澳門專科以上學校進行交換或短期研修，其所修學分依下列原則得辦理採認抵免：</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一、所修科目、採認抵免學分數多寡與應否列入最低畢業學分數內計算，由各系所進行審查核定後，送教務處登錄。</w:t>
      </w:r>
    </w:p>
    <w:p w:rsidR="00ED67BA" w:rsidRPr="00381949" w:rsidRDefault="00ED67BA" w:rsidP="00F04F89">
      <w:pPr>
        <w:adjustRightInd w:val="0"/>
        <w:snapToGrid w:val="0"/>
        <w:spacing w:line="440" w:lineRule="exact"/>
        <w:ind w:leftChars="600" w:left="1680" w:hangingChars="100" w:hanging="240"/>
        <w:jc w:val="both"/>
        <w:rPr>
          <w:rFonts w:eastAsia="標楷體"/>
        </w:rPr>
      </w:pPr>
      <w:r w:rsidRPr="00381949">
        <w:rPr>
          <w:rFonts w:eastAsia="標楷體" w:cs="標楷體" w:hint="eastAsia"/>
        </w:rPr>
        <w:t>二、經核准採認抵免之總學分數，以不超過最低畢業學分數三分之一</w:t>
      </w:r>
      <w:r w:rsidRPr="00381949">
        <w:rPr>
          <w:rFonts w:eastAsia="標楷體"/>
        </w:rPr>
        <w:t xml:space="preserve"> </w:t>
      </w:r>
      <w:r w:rsidRPr="00381949">
        <w:rPr>
          <w:rFonts w:eastAsia="標楷體" w:cs="標楷體" w:hint="eastAsia"/>
        </w:rPr>
        <w:t>為限。</w:t>
      </w:r>
    </w:p>
    <w:p w:rsidR="00ED67BA" w:rsidRPr="00381949" w:rsidRDefault="00ED67BA" w:rsidP="00F04F89">
      <w:pPr>
        <w:adjustRightInd w:val="0"/>
        <w:snapToGrid w:val="0"/>
        <w:spacing w:line="440" w:lineRule="exact"/>
        <w:ind w:firstLineChars="600" w:firstLine="1440"/>
        <w:jc w:val="both"/>
        <w:rPr>
          <w:rFonts w:eastAsia="標楷體"/>
        </w:rPr>
      </w:pPr>
      <w:r w:rsidRPr="00381949">
        <w:rPr>
          <w:rFonts w:eastAsia="標楷體" w:cs="標楷體" w:hint="eastAsia"/>
        </w:rPr>
        <w:t>本校學生依前項規定提出學分採認抵免申請程序如下：</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一、學生於出國前宜先將擬修習之科目與學分數填寫在學分採認申請表，並請所屬系所預先確認採認抵免標準。</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二、學生研修或交換期滿，應檢具研修或交換期間所修習課程科目、學分數之成績證明書正本，於回國後二個月內提出學分採認抵免申請。</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本校學生在</w:t>
      </w:r>
      <w:r w:rsidRPr="00381949">
        <w:rPr>
          <w:rFonts w:eastAsia="標楷體"/>
        </w:rPr>
        <w:t>99</w:t>
      </w:r>
      <w:r w:rsidRPr="00381949">
        <w:rPr>
          <w:rFonts w:eastAsia="標楷體" w:cs="標楷體" w:hint="eastAsia"/>
        </w:rPr>
        <w:t>學年度第</w:t>
      </w:r>
      <w:r w:rsidRPr="00381949">
        <w:rPr>
          <w:rFonts w:eastAsia="標楷體"/>
        </w:rPr>
        <w:t>2</w:t>
      </w:r>
      <w:r w:rsidRPr="00381949">
        <w:rPr>
          <w:rFonts w:eastAsia="標楷體" w:cs="標楷體" w:hint="eastAsia"/>
        </w:rPr>
        <w:t>學期以後至教育部認可名冊所列大陸地區高等學校進行短期研修或交換學生，依本條第一至三項規定，得辦理學分採認抵免。</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本校學生在</w:t>
      </w:r>
      <w:r w:rsidRPr="00381949">
        <w:rPr>
          <w:rFonts w:eastAsia="標楷體"/>
        </w:rPr>
        <w:t>99</w:t>
      </w:r>
      <w:r w:rsidRPr="00381949">
        <w:rPr>
          <w:rFonts w:eastAsia="標楷體" w:cs="標楷體" w:hint="eastAsia"/>
        </w:rPr>
        <w:t>學年度第</w:t>
      </w:r>
      <w:r w:rsidRPr="00381949">
        <w:rPr>
          <w:rFonts w:eastAsia="標楷體"/>
        </w:rPr>
        <w:t>1</w:t>
      </w:r>
      <w:r w:rsidRPr="00381949">
        <w:rPr>
          <w:rFonts w:eastAsia="標楷體" w:cs="標楷體" w:hint="eastAsia"/>
        </w:rPr>
        <w:t>學期以前至教育部認可名冊所列大陸地區高等學校進行短期研修所持成績或修課證明，不得追溯換發為學分證明，亦不得採認抵免學分。</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條第二項所稱國外大學，係指列入教育部外國大學參考名冊，或為外國當地政府權責機關或專業評鑑團體認可，並經我駐外館處查證屬實者。所稱香港澳門專科以上學校，係指列入教育部香港專科以上學校認可名冊者或列入教育部澳門專科以上學校認可名冊者。</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lastRenderedPageBreak/>
        <w:t>本校學生至本條第二與六項所規定學校以外之國外大學、大陸地區學校或香港澳門學校進行研修或交換學生者，所修習課程與學分不得採認抵免。</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大陸地區大學校院與國外大學之學生至本校進行研修或交換學生所修課程與學分，研修交換期滿由本校發給成績證明。</w:t>
      </w:r>
    </w:p>
    <w:p w:rsidR="00773CD7" w:rsidRPr="00381949" w:rsidRDefault="00773CD7" w:rsidP="00F04F89">
      <w:pPr>
        <w:adjustRightInd w:val="0"/>
        <w:snapToGrid w:val="0"/>
        <w:spacing w:line="440" w:lineRule="exact"/>
        <w:ind w:left="960" w:hangingChars="400" w:hanging="960"/>
        <w:jc w:val="both"/>
        <w:rPr>
          <w:rFonts w:ascii="標楷體" w:eastAsia="標楷體" w:hAnsi="標楷體"/>
        </w:rPr>
      </w:pPr>
      <w:r w:rsidRPr="00381949">
        <w:rPr>
          <w:rFonts w:ascii="標楷體" w:eastAsia="標楷體" w:hAnsi="標楷體"/>
        </w:rPr>
        <w:t>第十四條    各學系修業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除建築學系為五年外</w:t>
      </w:r>
      <w:r w:rsidRPr="00381949">
        <w:rPr>
          <w:rFonts w:ascii="標楷體" w:eastAsia="標楷體" w:hAnsi="標楷體"/>
        </w:rPr>
        <w:t>，</w:t>
      </w:r>
      <w:r w:rsidRPr="00381949">
        <w:rPr>
          <w:rFonts w:ascii="標楷體" w:eastAsia="標楷體" w:hAnsi="標楷體" w:hint="eastAsia"/>
        </w:rPr>
        <w:t>其餘各學系</w:t>
      </w:r>
      <w:r w:rsidRPr="00381949">
        <w:rPr>
          <w:rFonts w:ascii="標楷體" w:eastAsia="標楷體" w:hAnsi="標楷體"/>
        </w:rPr>
        <w:t>均為四年，如未能修滿規定科目學分者，得延長修業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至多</w:t>
      </w:r>
      <w:r w:rsidRPr="00381949">
        <w:rPr>
          <w:rFonts w:ascii="標楷體" w:eastAsia="標楷體" w:hAnsi="標楷體"/>
        </w:rPr>
        <w:t>二年</w:t>
      </w:r>
      <w:r w:rsidRPr="00381949">
        <w:rPr>
          <w:rFonts w:ascii="標楷體" w:eastAsia="標楷體" w:hAnsi="標楷體" w:hint="eastAsia"/>
        </w:rPr>
        <w:t>。</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hint="eastAsia"/>
        </w:rPr>
        <w:t>修業期限為四年之學系</w:t>
      </w:r>
      <w:r w:rsidRPr="00381949">
        <w:rPr>
          <w:rFonts w:ascii="標楷體" w:eastAsia="標楷體" w:hAnsi="標楷體"/>
        </w:rPr>
        <w:t>，</w:t>
      </w:r>
      <w:r w:rsidRPr="00381949">
        <w:rPr>
          <w:rFonts w:ascii="標楷體" w:eastAsia="標楷體" w:hAnsi="標楷體" w:hint="eastAsia"/>
        </w:rPr>
        <w:t>其畢業應修學分數不得少於一二八學分；修業期限為五年之學系</w:t>
      </w:r>
      <w:r w:rsidRPr="00381949">
        <w:rPr>
          <w:rFonts w:ascii="標楷體" w:eastAsia="標楷體" w:hAnsi="標楷體"/>
        </w:rPr>
        <w:t>，</w:t>
      </w:r>
      <w:r w:rsidRPr="00381949">
        <w:rPr>
          <w:rFonts w:ascii="標楷體" w:eastAsia="標楷體" w:hAnsi="標楷體" w:hint="eastAsia"/>
        </w:rPr>
        <w:t>其畢業應修學分數應酌予提高。</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rPr>
        <w:t>校定必修科目、各學系專業必修科目經教務相關之校級會議通過後實施。</w:t>
      </w:r>
    </w:p>
    <w:p w:rsidR="00773CD7" w:rsidRPr="00381949" w:rsidRDefault="00773CD7" w:rsidP="00F04F89">
      <w:pPr>
        <w:adjustRightInd w:val="0"/>
        <w:snapToGrid w:val="0"/>
        <w:spacing w:line="440" w:lineRule="exact"/>
        <w:ind w:leftChars="400" w:left="960" w:firstLineChars="190" w:firstLine="456"/>
        <w:jc w:val="both"/>
        <w:rPr>
          <w:rFonts w:ascii="標楷體" w:eastAsia="標楷體" w:hAnsi="標楷體"/>
        </w:rPr>
      </w:pPr>
      <w:r w:rsidRPr="00381949">
        <w:rPr>
          <w:rFonts w:ascii="標楷體" w:eastAsia="標楷體" w:hAnsi="標楷體"/>
        </w:rPr>
        <w:t>學生修讀輔系、雙主修，其修業年限、必修科目與學分數，依照本校學生修讀輔系、雙主修辦法規定辦理之。上述辦法經教務會議通過後公告施行，並報教育部備查。</w:t>
      </w:r>
    </w:p>
    <w:p w:rsidR="00773CD7" w:rsidRPr="00381949" w:rsidRDefault="00773CD7" w:rsidP="00F04F89">
      <w:pPr>
        <w:adjustRightInd w:val="0"/>
        <w:snapToGrid w:val="0"/>
        <w:spacing w:line="440" w:lineRule="exact"/>
        <w:ind w:leftChars="400" w:left="960" w:firstLineChars="218" w:firstLine="523"/>
        <w:jc w:val="both"/>
        <w:rPr>
          <w:rFonts w:ascii="標楷體" w:eastAsia="標楷體" w:hAnsi="標楷體"/>
        </w:rPr>
      </w:pPr>
      <w:r w:rsidRPr="00381949">
        <w:rPr>
          <w:rFonts w:ascii="標楷體" w:eastAsia="標楷體" w:hAnsi="標楷體"/>
        </w:rPr>
        <w:t>學生同時在本校與境外大學修讀學位，應依本校</w:t>
      </w:r>
      <w:r w:rsidRPr="00381949">
        <w:rPr>
          <w:rFonts w:ascii="標楷體" w:eastAsia="標楷體" w:hAnsi="標楷體" w:hint="eastAsia"/>
        </w:rPr>
        <w:t>辦理境外雙聯學位實施辦法</w:t>
      </w:r>
      <w:r w:rsidRPr="00381949">
        <w:rPr>
          <w:rFonts w:ascii="標楷體" w:eastAsia="標楷體" w:hAnsi="標楷體"/>
        </w:rPr>
        <w:t>規定辦理。</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rPr>
        <w:t>身心障礙學生修讀學士學位，得延長修業年限四年，不受本條第一項有關延長二年之限制。</w:t>
      </w:r>
    </w:p>
    <w:p w:rsidR="00773CD7" w:rsidRPr="00381949" w:rsidRDefault="00773CD7" w:rsidP="00F04F89">
      <w:pPr>
        <w:adjustRightInd w:val="0"/>
        <w:snapToGrid w:val="0"/>
        <w:spacing w:line="440" w:lineRule="exact"/>
        <w:ind w:leftChars="400" w:left="960" w:firstLineChars="206" w:firstLine="494"/>
        <w:jc w:val="both"/>
        <w:rPr>
          <w:rFonts w:ascii="標楷體" w:eastAsia="標楷體" w:hAnsi="標楷體"/>
          <w:bCs/>
        </w:rPr>
      </w:pPr>
      <w:r w:rsidRPr="00381949">
        <w:rPr>
          <w:rFonts w:ascii="標楷體" w:eastAsia="標楷體" w:hAnsi="標楷體"/>
          <w:bCs/>
        </w:rPr>
        <w:t>受重大災害之學生修業年限屆滿仍無法修畢應修科目學分者，得檢具區域醫院以上出具之證明申請專案延長修業年限。</w:t>
      </w:r>
    </w:p>
    <w:p w:rsidR="00773CD7" w:rsidRPr="00381949" w:rsidRDefault="00773CD7" w:rsidP="00F04F89">
      <w:pPr>
        <w:snapToGrid w:val="0"/>
        <w:spacing w:line="440" w:lineRule="exact"/>
        <w:ind w:leftChars="402" w:left="965" w:firstLineChars="192" w:firstLine="461"/>
        <w:rPr>
          <w:rFonts w:ascii="標楷體" w:eastAsia="標楷體" w:hAnsi="標楷體"/>
        </w:rPr>
      </w:pPr>
      <w:r w:rsidRPr="00381949">
        <w:rPr>
          <w:rFonts w:ascii="標楷體" w:eastAsia="標楷體" w:hAnsi="標楷體"/>
        </w:rPr>
        <w:t>學生因懷孕、分娩或撫育三歲</w:t>
      </w:r>
      <w:r w:rsidRPr="00381949">
        <w:rPr>
          <w:rFonts w:ascii="標楷體" w:eastAsia="標楷體" w:hAnsi="標楷體" w:hint="eastAsia"/>
        </w:rPr>
        <w:t>以下</w:t>
      </w:r>
      <w:r w:rsidRPr="00381949">
        <w:rPr>
          <w:rFonts w:ascii="標楷體" w:eastAsia="標楷體" w:hAnsi="標楷體"/>
        </w:rPr>
        <w:t>子女之需要，得延長修業年限，最長以二年為限。</w:t>
      </w:r>
    </w:p>
    <w:p w:rsidR="00773CD7" w:rsidRPr="00381949" w:rsidRDefault="00773CD7" w:rsidP="00F04F89">
      <w:pPr>
        <w:snapToGrid w:val="0"/>
        <w:spacing w:line="440" w:lineRule="exact"/>
        <w:ind w:leftChars="385" w:left="924" w:firstLineChars="215" w:firstLine="516"/>
        <w:rPr>
          <w:rFonts w:ascii="標楷體" w:eastAsia="標楷體" w:hAnsi="標楷體"/>
        </w:rPr>
      </w:pPr>
      <w:r w:rsidRPr="00381949">
        <w:rPr>
          <w:rFonts w:ascii="標楷體" w:eastAsia="標楷體" w:hAnsi="標楷體" w:hint="eastAsia"/>
        </w:rPr>
        <w:t>學士後多元專長培力課程修業年限至少一年至多四年（在學至少一年），且不得申請延長修業年限，其應修畢業學分與各該學系畢業應修專業課程學分數同，或至少為專業課程四十八學分。</w:t>
      </w:r>
    </w:p>
    <w:p w:rsidR="00ED67BA" w:rsidRPr="00381949" w:rsidRDefault="00ED67BA" w:rsidP="00F04F89">
      <w:pPr>
        <w:pStyle w:val="3"/>
        <w:adjustRightInd w:val="0"/>
        <w:snapToGrid w:val="0"/>
        <w:ind w:left="1440" w:rightChars="-10" w:right="-24" w:hanging="1440"/>
        <w:rPr>
          <w:rFonts w:ascii="Times New Roman" w:cs="Times New Roman"/>
          <w:sz w:val="24"/>
          <w:szCs w:val="24"/>
        </w:rPr>
      </w:pPr>
      <w:r w:rsidRPr="00381949">
        <w:rPr>
          <w:rFonts w:ascii="Times New Roman" w:hint="eastAsia"/>
          <w:sz w:val="24"/>
          <w:szCs w:val="24"/>
        </w:rPr>
        <w:t>第十五條</w:t>
      </w:r>
      <w:r w:rsidRPr="00381949">
        <w:rPr>
          <w:rFonts w:ascii="Times New Roman" w:cs="Times New Roman"/>
          <w:sz w:val="24"/>
          <w:szCs w:val="24"/>
        </w:rPr>
        <w:t xml:space="preserve">    </w:t>
      </w:r>
      <w:r w:rsidRPr="00381949">
        <w:rPr>
          <w:rFonts w:ascii="Times New Roman" w:hint="eastAsia"/>
          <w:sz w:val="24"/>
          <w:szCs w:val="24"/>
        </w:rPr>
        <w:t>學生每學期所修學分數之最高上限為二十五學分。</w:t>
      </w:r>
    </w:p>
    <w:p w:rsidR="00ED67BA" w:rsidRPr="00381949" w:rsidRDefault="00ED67BA" w:rsidP="00F04F89">
      <w:pPr>
        <w:pStyle w:val="3"/>
        <w:adjustRightInd w:val="0"/>
        <w:snapToGrid w:val="0"/>
        <w:ind w:leftChars="400" w:left="960" w:firstLineChars="200" w:firstLine="480"/>
        <w:rPr>
          <w:rFonts w:ascii="Times New Roman" w:cs="Times New Roman"/>
          <w:sz w:val="24"/>
          <w:szCs w:val="24"/>
        </w:rPr>
      </w:pPr>
      <w:r w:rsidRPr="00381949">
        <w:rPr>
          <w:rFonts w:ascii="Times New Roman" w:hint="eastAsia"/>
          <w:sz w:val="24"/>
          <w:szCs w:val="24"/>
        </w:rPr>
        <w:t>學生符合下列情形之一者，並經所屬學系主任核准後得申請超修學分：</w:t>
      </w:r>
    </w:p>
    <w:p w:rsidR="00ED67BA" w:rsidRPr="00381949" w:rsidRDefault="00ED67BA" w:rsidP="00F04F89">
      <w:pPr>
        <w:pStyle w:val="3"/>
        <w:adjustRightInd w:val="0"/>
        <w:snapToGrid w:val="0"/>
        <w:ind w:leftChars="600" w:left="2537" w:rightChars="-10" w:right="-24" w:hangingChars="457" w:hanging="1097"/>
        <w:rPr>
          <w:rFonts w:ascii="Times New Roman" w:cs="Times New Roman"/>
          <w:sz w:val="24"/>
          <w:szCs w:val="24"/>
        </w:rPr>
      </w:pPr>
      <w:r w:rsidRPr="00381949">
        <w:rPr>
          <w:rFonts w:ascii="Times New Roman" w:hint="eastAsia"/>
          <w:sz w:val="24"/>
          <w:szCs w:val="24"/>
        </w:rPr>
        <w:t>一、前一學期學業平均成績前</w:t>
      </w:r>
      <w:r w:rsidRPr="00381949">
        <w:rPr>
          <w:rFonts w:ascii="Times New Roman" w:cs="Times New Roman"/>
          <w:sz w:val="24"/>
          <w:szCs w:val="24"/>
        </w:rPr>
        <w:t>30%</w:t>
      </w:r>
      <w:r w:rsidRPr="00381949">
        <w:rPr>
          <w:rFonts w:ascii="Times New Roman" w:hint="eastAsia"/>
          <w:sz w:val="24"/>
          <w:szCs w:val="24"/>
        </w:rPr>
        <w:t>以內者。</w:t>
      </w:r>
    </w:p>
    <w:p w:rsidR="00ED67BA" w:rsidRPr="00381949" w:rsidRDefault="00ED67BA" w:rsidP="00F04F89">
      <w:pPr>
        <w:pStyle w:val="3"/>
        <w:adjustRightInd w:val="0"/>
        <w:snapToGrid w:val="0"/>
        <w:ind w:leftChars="599" w:left="2535" w:rightChars="-10" w:right="-24" w:hangingChars="457" w:hanging="1097"/>
        <w:rPr>
          <w:rFonts w:ascii="Times New Roman" w:cs="Times New Roman"/>
          <w:sz w:val="24"/>
          <w:szCs w:val="24"/>
        </w:rPr>
      </w:pPr>
      <w:r w:rsidRPr="00381949">
        <w:rPr>
          <w:rFonts w:ascii="Times New Roman" w:hint="eastAsia"/>
          <w:sz w:val="24"/>
          <w:szCs w:val="24"/>
        </w:rPr>
        <w:t>二、獲准修讀輔系、雙主修且未放棄修讀者。</w:t>
      </w:r>
    </w:p>
    <w:p w:rsidR="00ED67BA" w:rsidRPr="00381949" w:rsidRDefault="00ED67BA" w:rsidP="00F04F89">
      <w:pPr>
        <w:pStyle w:val="3"/>
        <w:adjustRightInd w:val="0"/>
        <w:snapToGrid w:val="0"/>
        <w:ind w:leftChars="599" w:left="2535" w:rightChars="-10" w:right="-24" w:hangingChars="457" w:hanging="1097"/>
        <w:rPr>
          <w:rFonts w:ascii="Times New Roman" w:cs="Times New Roman"/>
          <w:sz w:val="24"/>
          <w:szCs w:val="24"/>
        </w:rPr>
      </w:pPr>
      <w:r w:rsidRPr="00381949">
        <w:rPr>
          <w:rFonts w:ascii="Times New Roman" w:hint="eastAsia"/>
          <w:sz w:val="24"/>
          <w:szCs w:val="24"/>
        </w:rPr>
        <w:t>三、轉學生入學就讀第一學年內者。</w:t>
      </w:r>
    </w:p>
    <w:p w:rsidR="00ED67BA" w:rsidRPr="00381949" w:rsidRDefault="00ED67BA" w:rsidP="00F04F89">
      <w:pPr>
        <w:pStyle w:val="3"/>
        <w:adjustRightInd w:val="0"/>
        <w:snapToGrid w:val="0"/>
        <w:ind w:leftChars="600" w:left="2537" w:rightChars="-10" w:right="-24" w:hangingChars="457" w:hanging="1097"/>
        <w:rPr>
          <w:rFonts w:ascii="Times New Roman" w:cs="Times New Roman"/>
          <w:sz w:val="24"/>
          <w:szCs w:val="24"/>
        </w:rPr>
      </w:pPr>
      <w:r w:rsidRPr="00381949">
        <w:rPr>
          <w:rFonts w:ascii="Times New Roman" w:hint="eastAsia"/>
          <w:sz w:val="24"/>
          <w:szCs w:val="24"/>
        </w:rPr>
        <w:t>四、本校學生出國交換後回國第一學年內者。</w:t>
      </w:r>
    </w:p>
    <w:p w:rsidR="00ED67BA" w:rsidRPr="00381949" w:rsidRDefault="00ED67BA" w:rsidP="00F04F89">
      <w:pPr>
        <w:pStyle w:val="3"/>
        <w:adjustRightInd w:val="0"/>
        <w:snapToGrid w:val="0"/>
        <w:ind w:leftChars="400" w:left="960" w:rightChars="-10" w:right="-24" w:firstLineChars="200" w:firstLine="480"/>
        <w:rPr>
          <w:rFonts w:ascii="Times New Roman" w:cs="Times New Roman"/>
          <w:sz w:val="24"/>
          <w:szCs w:val="24"/>
        </w:rPr>
      </w:pPr>
      <w:r w:rsidRPr="00381949">
        <w:rPr>
          <w:rFonts w:ascii="Times New Roman" w:hint="eastAsia"/>
          <w:sz w:val="24"/>
          <w:szCs w:val="24"/>
        </w:rPr>
        <w:t>學生於延長修業年限期間除符合前項第二或第四款規定並經所屬學系主任核准外，不得申請超修。</w:t>
      </w:r>
    </w:p>
    <w:p w:rsidR="00ED67BA" w:rsidRPr="00381949" w:rsidRDefault="00ED67BA" w:rsidP="00F04F89">
      <w:pPr>
        <w:adjustRightInd w:val="0"/>
        <w:snapToGrid w:val="0"/>
        <w:spacing w:line="440" w:lineRule="exact"/>
        <w:ind w:leftChars="5" w:left="960" w:rightChars="-27" w:right="-65" w:hangingChars="395" w:hanging="948"/>
        <w:jc w:val="both"/>
        <w:rPr>
          <w:rFonts w:eastAsia="標楷體"/>
        </w:rPr>
      </w:pPr>
      <w:r w:rsidRPr="00381949">
        <w:rPr>
          <w:rFonts w:eastAsia="標楷體" w:cs="標楷體" w:hint="eastAsia"/>
        </w:rPr>
        <w:t>第十六條</w:t>
      </w:r>
      <w:r w:rsidRPr="00381949">
        <w:rPr>
          <w:rFonts w:eastAsia="標楷體"/>
        </w:rPr>
        <w:t xml:space="preserve">    </w:t>
      </w:r>
      <w:r w:rsidRPr="00381949">
        <w:rPr>
          <w:rFonts w:eastAsia="標楷體" w:cs="標楷體" w:hint="eastAsia"/>
        </w:rPr>
        <w:t>學生不得同時選修上課時間衝突之科目，否則衝突之科目皆視同未選。欲修習其</w:t>
      </w:r>
      <w:r w:rsidRPr="00381949">
        <w:rPr>
          <w:rFonts w:eastAsia="標楷體" w:cs="標楷體" w:hint="eastAsia"/>
        </w:rPr>
        <w:lastRenderedPageBreak/>
        <w:t>中一科目者，須在加選截止前辦理加選；重複修習科目所取得學分數，不得重複計入最低畢業學分數。</w:t>
      </w:r>
    </w:p>
    <w:p w:rsidR="00ED67BA" w:rsidRPr="00381949" w:rsidRDefault="00ED67BA" w:rsidP="00F04F89">
      <w:pPr>
        <w:adjustRightInd w:val="0"/>
        <w:snapToGrid w:val="0"/>
        <w:spacing w:line="440" w:lineRule="exact"/>
        <w:ind w:left="960" w:rightChars="-108" w:right="-259" w:hangingChars="400" w:hanging="960"/>
        <w:jc w:val="both"/>
        <w:rPr>
          <w:rFonts w:eastAsia="標楷體"/>
        </w:rPr>
      </w:pPr>
      <w:r w:rsidRPr="00381949">
        <w:rPr>
          <w:rFonts w:eastAsia="標楷體" w:cs="標楷體" w:hint="eastAsia"/>
        </w:rPr>
        <w:t>第十七條</w:t>
      </w:r>
      <w:r w:rsidRPr="00381949">
        <w:rPr>
          <w:rFonts w:eastAsia="標楷體"/>
        </w:rPr>
        <w:t xml:space="preserve">    </w:t>
      </w:r>
      <w:r w:rsidRPr="00381949">
        <w:rPr>
          <w:rFonts w:eastAsia="標楷體" w:cs="標楷體" w:hint="eastAsia"/>
        </w:rPr>
        <w:t>各學系學生自二年級起，得依照本校學生修讀輔系辦法或本校學生修讀雙主修辦法，申請修讀本校或他校其他學系為選修輔系或加修系，其辦法另訂之，並報教育部備查。</w:t>
      </w:r>
    </w:p>
    <w:p w:rsidR="00ED67BA" w:rsidRPr="00381949" w:rsidRDefault="00ED67BA" w:rsidP="00F04F89">
      <w:pPr>
        <w:adjustRightInd w:val="0"/>
        <w:snapToGrid w:val="0"/>
        <w:spacing w:line="440" w:lineRule="exact"/>
        <w:ind w:left="1200" w:rightChars="-108" w:right="-259" w:hangingChars="500" w:hanging="1200"/>
        <w:jc w:val="both"/>
        <w:rPr>
          <w:rFonts w:eastAsia="標楷體"/>
        </w:rPr>
      </w:pPr>
      <w:r w:rsidRPr="00381949">
        <w:rPr>
          <w:rFonts w:eastAsia="標楷體" w:cs="標楷體" w:hint="eastAsia"/>
        </w:rPr>
        <w:t>第十八條</w:t>
      </w:r>
      <w:r w:rsidRPr="00381949">
        <w:rPr>
          <w:rFonts w:eastAsia="標楷體"/>
        </w:rPr>
        <w:t xml:space="preserve">    </w:t>
      </w:r>
      <w:r w:rsidRPr="00381949">
        <w:rPr>
          <w:rFonts w:eastAsia="標楷體" w:cs="標楷體" w:hint="eastAsia"/>
        </w:rPr>
        <w:t>本校得設跨系、所、院之學分學程或學位學程。</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學士學位學程所修學分總數不得少於一二八學分，其修業年限應依本學則第十四條規定辦理。</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畢業年級相當於國內高級中等學校二年級之國外或香港、澳門同級同類學校畢業生，以同等學力資格入學者，應於註冊入學後補修課程學分至少</w:t>
      </w:r>
      <w:r w:rsidRPr="00381949">
        <w:rPr>
          <w:rFonts w:eastAsia="標楷體"/>
        </w:rPr>
        <w:t>12</w:t>
      </w:r>
      <w:r w:rsidRPr="00381949">
        <w:rPr>
          <w:rFonts w:eastAsia="標楷體" w:cs="標楷體" w:hint="eastAsia"/>
        </w:rPr>
        <w:t>學分，其畢業學分數應為就讀學系之最低畢業學分數外加</w:t>
      </w:r>
      <w:r w:rsidRPr="00381949">
        <w:rPr>
          <w:rFonts w:eastAsia="標楷體"/>
        </w:rPr>
        <w:t>12</w:t>
      </w:r>
      <w:r w:rsidRPr="00381949">
        <w:rPr>
          <w:rFonts w:eastAsia="標楷體" w:cs="標楷體" w:hint="eastAsia"/>
        </w:rPr>
        <w:t>學分，重覆修習科目之學分數不列入計算；該類資格入學學生若修讀符合教育部所定大學辦理國外學歷採認辦法、大陸地區學歷採認辦法及香港澳門學歷檢覈及採認辦法規定之大學校院開設之大學先修課程、我國大學校院赴境外開設之推廣教育學分班之課程者，得於入學前提出抵免申請，抵免達</w:t>
      </w:r>
      <w:r w:rsidRPr="00381949">
        <w:rPr>
          <w:rFonts w:eastAsia="標楷體"/>
        </w:rPr>
        <w:t>12</w:t>
      </w:r>
      <w:r w:rsidRPr="00381949">
        <w:rPr>
          <w:rFonts w:eastAsia="標楷體" w:cs="標楷體" w:hint="eastAsia"/>
        </w:rPr>
        <w:t>學分者則視同補修完畢。</w:t>
      </w:r>
    </w:p>
    <w:p w:rsidR="00ED67BA" w:rsidRPr="00381949" w:rsidRDefault="00ED67BA" w:rsidP="00F04F89">
      <w:pPr>
        <w:adjustRightInd w:val="0"/>
        <w:snapToGrid w:val="0"/>
        <w:spacing w:line="440" w:lineRule="exact"/>
        <w:ind w:firstLineChars="600" w:firstLine="1440"/>
        <w:jc w:val="both"/>
        <w:rPr>
          <w:rFonts w:eastAsia="標楷體"/>
        </w:rPr>
      </w:pPr>
      <w:r w:rsidRPr="00381949">
        <w:rPr>
          <w:rFonts w:eastAsia="標楷體" w:cs="標楷體" w:hint="eastAsia"/>
        </w:rPr>
        <w:t>各學程之設置辦法另訂之，經教務會議通過後實施。</w:t>
      </w:r>
    </w:p>
    <w:p w:rsidR="00ED67BA" w:rsidRPr="00381949" w:rsidRDefault="00ED67BA" w:rsidP="00F04F89">
      <w:pPr>
        <w:adjustRightInd w:val="0"/>
        <w:snapToGrid w:val="0"/>
        <w:spacing w:line="440" w:lineRule="exact"/>
        <w:ind w:left="960" w:hangingChars="400" w:hanging="960"/>
        <w:jc w:val="both"/>
        <w:rPr>
          <w:rFonts w:eastAsia="標楷體"/>
          <w:shd w:val="clear" w:color="auto" w:fill="FFFF00"/>
        </w:rPr>
      </w:pPr>
      <w:r w:rsidRPr="00381949">
        <w:rPr>
          <w:rFonts w:eastAsia="標楷體" w:cs="標楷體" w:hint="eastAsia"/>
        </w:rPr>
        <w:t>第十九條</w:t>
      </w:r>
      <w:r w:rsidRPr="00381949">
        <w:rPr>
          <w:rFonts w:eastAsia="標楷體"/>
        </w:rPr>
        <w:t xml:space="preserve">    </w:t>
      </w:r>
      <w:r w:rsidRPr="00381949">
        <w:rPr>
          <w:rFonts w:eastAsia="標楷體" w:cs="標楷體" w:hint="eastAsia"/>
        </w:rPr>
        <w:t>學生因學習需要得選修跨校課程，其辦法另訂之，經教務會議通過後實施，並報教育部備查。</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第二十條</w:t>
      </w:r>
      <w:r w:rsidRPr="00381949">
        <w:rPr>
          <w:rFonts w:eastAsia="標楷體"/>
        </w:rPr>
        <w:t xml:space="preserve">    </w:t>
      </w:r>
      <w:r w:rsidRPr="00381949">
        <w:rPr>
          <w:rFonts w:eastAsia="標楷體" w:cs="標楷體" w:hint="eastAsia"/>
        </w:rPr>
        <w:t>應屆畢業生缺修學分須於延長修業年限之第二學期重修或補修者，第一學期得辦理休學，免予註冊。註冊者至少應選修一個科目。</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第二十一條</w:t>
      </w:r>
      <w:r w:rsidRPr="00381949">
        <w:rPr>
          <w:rFonts w:eastAsia="標楷體"/>
        </w:rPr>
        <w:t xml:space="preserve">    </w:t>
      </w:r>
      <w:r w:rsidRPr="00381949">
        <w:rPr>
          <w:rFonts w:eastAsia="標楷體" w:cs="標楷體" w:hint="eastAsia"/>
        </w:rPr>
        <w:t>各科目之學分數依每週上課時數計算，原則上授課滿十八小時為一學分，惟實習實驗科目學分另計。</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成績、獎懲、請假</w:t>
      </w: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第二十二條</w:t>
      </w:r>
      <w:r w:rsidRPr="00381949">
        <w:rPr>
          <w:rFonts w:eastAsia="標楷體"/>
        </w:rPr>
        <w:t xml:space="preserve">    </w:t>
      </w:r>
      <w:r w:rsidRPr="00381949">
        <w:rPr>
          <w:rFonts w:eastAsia="標楷體" w:cs="標楷體" w:hint="eastAsia"/>
        </w:rPr>
        <w:t>學生學業、操行成績均採百分計分法，以一百分為滿分、六十分為及格，學業成績不及格之科目不給學分。</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教師繳交、補交與修正成績之各項事宜，應依本校學期成績處理要點規定辦理，本要點經教務會議通過後實施。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第二十三條</w:t>
      </w:r>
      <w:r w:rsidRPr="00381949">
        <w:rPr>
          <w:rFonts w:eastAsia="標楷體"/>
        </w:rPr>
        <w:t xml:space="preserve">    </w:t>
      </w:r>
      <w:r w:rsidRPr="00381949">
        <w:rPr>
          <w:rFonts w:eastAsia="標楷體" w:cs="標楷體" w:hint="eastAsia"/>
        </w:rPr>
        <w:t>學生學業平均成績計算方法如下：</w:t>
      </w:r>
    </w:p>
    <w:p w:rsidR="00ED67BA" w:rsidRPr="00381949" w:rsidRDefault="00ED67BA" w:rsidP="00F04F89">
      <w:pPr>
        <w:adjustRightInd w:val="0"/>
        <w:snapToGrid w:val="0"/>
        <w:spacing w:line="440" w:lineRule="exact"/>
        <w:ind w:left="1920" w:hangingChars="800" w:hanging="1920"/>
        <w:jc w:val="both"/>
        <w:rPr>
          <w:rFonts w:eastAsia="標楷體"/>
        </w:rPr>
      </w:pPr>
      <w:r w:rsidRPr="00381949">
        <w:rPr>
          <w:rFonts w:eastAsia="標楷體"/>
        </w:rPr>
        <w:t xml:space="preserve">              </w:t>
      </w:r>
      <w:r w:rsidRPr="00381949">
        <w:rPr>
          <w:rFonts w:eastAsia="標楷體" w:cs="標楷體" w:hint="eastAsia"/>
        </w:rPr>
        <w:t>一、每一科目之成績乘以該科之學分數後累加計算，為成績積分總和。</w:t>
      </w:r>
    </w:p>
    <w:p w:rsidR="00ED67BA" w:rsidRPr="00381949" w:rsidRDefault="00ED67BA" w:rsidP="00F04F89">
      <w:pPr>
        <w:adjustRightInd w:val="0"/>
        <w:snapToGrid w:val="0"/>
        <w:spacing w:line="440" w:lineRule="exact"/>
        <w:ind w:leftChars="700" w:left="2040" w:hangingChars="150" w:hanging="360"/>
        <w:jc w:val="both"/>
        <w:rPr>
          <w:rFonts w:eastAsia="標楷體"/>
        </w:rPr>
      </w:pPr>
      <w:r w:rsidRPr="00381949">
        <w:rPr>
          <w:rFonts w:eastAsia="標楷體" w:cs="標楷體" w:hint="eastAsia"/>
        </w:rPr>
        <w:t>二、該學期修習學分數總和除成績積分總和，為學期學業平均成績。</w:t>
      </w:r>
    </w:p>
    <w:p w:rsidR="00ED67BA" w:rsidRPr="00381949" w:rsidRDefault="00ED67BA" w:rsidP="00F04F89">
      <w:pPr>
        <w:adjustRightInd w:val="0"/>
        <w:snapToGrid w:val="0"/>
        <w:spacing w:line="440" w:lineRule="exact"/>
        <w:ind w:leftChars="700" w:left="2040" w:hangingChars="150" w:hanging="360"/>
        <w:jc w:val="both"/>
        <w:rPr>
          <w:rFonts w:eastAsia="標楷體"/>
        </w:rPr>
      </w:pPr>
      <w:r w:rsidRPr="00381949">
        <w:rPr>
          <w:rFonts w:eastAsia="標楷體" w:cs="標楷體" w:hint="eastAsia"/>
        </w:rPr>
        <w:t>三、在校期間修習學分數總和除在校期間成績積分總和，為學業平均成績。</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四、畢業生之學業平均成績，為其畢業成績。學業成績之計算，含不及格科</w:t>
      </w:r>
      <w:r w:rsidRPr="00381949">
        <w:rPr>
          <w:rFonts w:eastAsia="標楷體" w:cs="標楷體" w:hint="eastAsia"/>
        </w:rPr>
        <w:lastRenderedPageBreak/>
        <w:t>目成績。</w:t>
      </w:r>
    </w:p>
    <w:p w:rsidR="002B1200" w:rsidRPr="00381949" w:rsidRDefault="002B1200" w:rsidP="00F04F89">
      <w:pPr>
        <w:adjustRightInd w:val="0"/>
        <w:snapToGrid w:val="0"/>
        <w:spacing w:line="440" w:lineRule="exact"/>
        <w:ind w:left="1200" w:hangingChars="500" w:hanging="1200"/>
        <w:jc w:val="both"/>
        <w:rPr>
          <w:rFonts w:ascii="標楷體" w:eastAsia="標楷體" w:hAnsi="標楷體"/>
        </w:rPr>
      </w:pPr>
      <w:r w:rsidRPr="00381949">
        <w:rPr>
          <w:rFonts w:ascii="標楷體" w:eastAsia="標楷體" w:hAnsi="標楷體"/>
        </w:rPr>
        <w:t>第二十四條    學生連續兩次學期學業成績不及格科目之學分數，達該學期修習學分總數二分之一者，應令退學。</w:t>
      </w:r>
    </w:p>
    <w:p w:rsidR="002B1200" w:rsidRPr="00381949" w:rsidRDefault="002B1200" w:rsidP="00F04F89">
      <w:pPr>
        <w:adjustRightInd w:val="0"/>
        <w:snapToGrid w:val="0"/>
        <w:spacing w:line="440" w:lineRule="exact"/>
        <w:ind w:leftChars="500" w:left="1200" w:firstLineChars="211" w:firstLine="506"/>
        <w:jc w:val="both"/>
        <w:rPr>
          <w:rFonts w:ascii="標楷體" w:eastAsia="標楷體" w:hAnsi="標楷體"/>
        </w:rPr>
      </w:pPr>
      <w:r w:rsidRPr="00381949">
        <w:rPr>
          <w:rFonts w:ascii="標楷體" w:eastAsia="標楷體" w:hAnsi="標楷體"/>
        </w:rPr>
        <w:t>大學部四年級以上學生、全學期修業科目在九學分以內</w:t>
      </w:r>
      <w:r w:rsidRPr="00381949">
        <w:rPr>
          <w:rFonts w:ascii="標楷體" w:eastAsia="標楷體" w:hAnsi="標楷體" w:hint="eastAsia"/>
        </w:rPr>
        <w:t>者</w:t>
      </w:r>
      <w:r w:rsidRPr="00381949">
        <w:rPr>
          <w:rFonts w:ascii="標楷體" w:eastAsia="標楷體" w:hAnsi="標楷體"/>
        </w:rPr>
        <w:t>、</w:t>
      </w:r>
      <w:r w:rsidRPr="00381949">
        <w:rPr>
          <w:rFonts w:ascii="標楷體" w:eastAsia="標楷體" w:hAnsi="標楷體"/>
          <w:bCs/>
        </w:rPr>
        <w:t>受重大災害之學生</w:t>
      </w:r>
      <w:r w:rsidRPr="00381949">
        <w:rPr>
          <w:rFonts w:ascii="標楷體" w:eastAsia="標楷體" w:hAnsi="標楷體"/>
        </w:rPr>
        <w:t>、身心障礙學生修讀學士學位者</w:t>
      </w:r>
      <w:r w:rsidRPr="00381949">
        <w:rPr>
          <w:rFonts w:ascii="標楷體" w:eastAsia="標楷體" w:hAnsi="標楷體" w:hint="eastAsia"/>
        </w:rPr>
        <w:t>、</w:t>
      </w:r>
      <w:r w:rsidRPr="00381949">
        <w:rPr>
          <w:rFonts w:ascii="標楷體" w:eastAsia="標楷體" w:hAnsi="標楷體"/>
        </w:rPr>
        <w:t>學士後多元專長培力課程學生，均不受本條前項規定之限制。</w:t>
      </w:r>
    </w:p>
    <w:p w:rsidR="002B1200" w:rsidRPr="00381949" w:rsidRDefault="002B1200" w:rsidP="00F04F89">
      <w:pPr>
        <w:snapToGrid w:val="0"/>
        <w:spacing w:line="440" w:lineRule="exact"/>
        <w:ind w:leftChars="694" w:left="1666"/>
        <w:rPr>
          <w:rFonts w:ascii="標楷體" w:eastAsia="標楷體" w:hAnsi="標楷體"/>
        </w:rPr>
      </w:pPr>
      <w:r w:rsidRPr="00381949">
        <w:rPr>
          <w:rFonts w:ascii="標楷體" w:eastAsia="標楷體" w:hAnsi="標楷體"/>
        </w:rPr>
        <w:t>本條之修正條文通過後，回溯適用於本校現有學生。</w:t>
      </w:r>
    </w:p>
    <w:p w:rsidR="00FA759D" w:rsidRPr="00381949" w:rsidRDefault="00FA759D" w:rsidP="00F04F89">
      <w:pPr>
        <w:adjustRightInd w:val="0"/>
        <w:snapToGrid w:val="0"/>
        <w:spacing w:line="440" w:lineRule="exact"/>
        <w:ind w:left="1200" w:hangingChars="500" w:hanging="1200"/>
        <w:jc w:val="both"/>
        <w:rPr>
          <w:rFonts w:eastAsia="標楷體"/>
        </w:rPr>
      </w:pPr>
      <w:r w:rsidRPr="00381949">
        <w:rPr>
          <w:rFonts w:eastAsia="標楷體"/>
        </w:rPr>
        <w:t>第二十五條</w:t>
      </w:r>
      <w:r w:rsidRPr="00381949">
        <w:rPr>
          <w:rFonts w:eastAsia="標楷體"/>
        </w:rPr>
        <w:t xml:space="preserve">    </w:t>
      </w:r>
      <w:r w:rsidRPr="00381949">
        <w:rPr>
          <w:rFonts w:eastAsia="標楷體"/>
        </w:rPr>
        <w:t>學生請假時數一學期不得超過上課時數三分之一，否則應予休學。</w:t>
      </w:r>
    </w:p>
    <w:p w:rsidR="00FA759D" w:rsidRPr="00381949" w:rsidRDefault="00FA759D" w:rsidP="00F04F89">
      <w:pPr>
        <w:snapToGrid w:val="0"/>
        <w:spacing w:line="440" w:lineRule="exact"/>
        <w:ind w:leftChars="484" w:left="1162"/>
        <w:rPr>
          <w:rFonts w:eastAsia="標楷體"/>
        </w:rPr>
      </w:pPr>
      <w:r w:rsidRPr="00381949">
        <w:rPr>
          <w:rFonts w:eastAsia="標楷體"/>
        </w:rPr>
        <w:t>惟前項規定請假係因</w:t>
      </w:r>
      <w:r w:rsidRPr="00381949">
        <w:rPr>
          <w:rFonts w:eastAsia="標楷體"/>
          <w:bCs/>
        </w:rPr>
        <w:t>受重大災害</w:t>
      </w:r>
      <w:r w:rsidRPr="00381949">
        <w:rPr>
          <w:rFonts w:eastAsia="標楷體"/>
        </w:rPr>
        <w:t>、懷孕、分娩或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之需要，得免休學，該科目成績得由授課教師視科目性質需要以補考、繳交報告或其他相關措施彈性處理，按實際成績計算學期成績，並依學校規定期限內完成評定。</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第二十六條</w:t>
      </w:r>
      <w:r w:rsidRPr="00381949">
        <w:rPr>
          <w:rFonts w:eastAsia="標楷體"/>
        </w:rPr>
        <w:t xml:space="preserve">    </w:t>
      </w:r>
      <w:r w:rsidRPr="00381949">
        <w:rPr>
          <w:rFonts w:eastAsia="標楷體" w:cs="標楷體" w:hint="eastAsia"/>
        </w:rPr>
        <w:t>學生獎懲辦法及操行成績評定辦法，於學務章則中訂定之。學生獎懲辦法經校內相關會議通過後實施，並報教育部備查。</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第二十七條</w:t>
      </w:r>
      <w:r w:rsidRPr="00381949">
        <w:rPr>
          <w:rFonts w:eastAsia="標楷體"/>
        </w:rPr>
        <w:t xml:space="preserve">    </w:t>
      </w:r>
      <w:r w:rsidRPr="00381949">
        <w:rPr>
          <w:rFonts w:eastAsia="標楷體" w:cs="標楷體" w:hint="eastAsia"/>
        </w:rPr>
        <w:t>學生參加考試如有舞弊行為，除該次考試以零分計算外，並視情節輕重依學生獎懲辦法懲處。</w:t>
      </w:r>
    </w:p>
    <w:p w:rsidR="00ED67BA" w:rsidRPr="00381949" w:rsidRDefault="00ED67BA" w:rsidP="00F04F89">
      <w:pPr>
        <w:adjustRightInd w:val="0"/>
        <w:snapToGrid w:val="0"/>
        <w:spacing w:line="440" w:lineRule="exact"/>
        <w:ind w:leftChars="600" w:left="1440" w:rightChars="-108" w:right="-259" w:firstLineChars="100" w:firstLine="240"/>
        <w:jc w:val="both"/>
        <w:rPr>
          <w:rFonts w:eastAsia="標楷體"/>
        </w:rPr>
      </w:pPr>
      <w:r w:rsidRPr="00381949">
        <w:rPr>
          <w:rFonts w:eastAsia="標楷體" w:cs="標楷體" w:hint="eastAsia"/>
        </w:rPr>
        <w:t>學生參與校外考試如有舞弊行為，經查證屬實者，應依學生獎懲辦法懲處。</w:t>
      </w:r>
    </w:p>
    <w:p w:rsidR="00FA759D" w:rsidRPr="00381949" w:rsidRDefault="00FA759D" w:rsidP="00F04F89">
      <w:pPr>
        <w:tabs>
          <w:tab w:val="left" w:pos="1935"/>
        </w:tabs>
        <w:adjustRightInd w:val="0"/>
        <w:snapToGrid w:val="0"/>
        <w:spacing w:line="440" w:lineRule="exact"/>
        <w:ind w:left="1200" w:hangingChars="500" w:hanging="1200"/>
        <w:jc w:val="both"/>
        <w:rPr>
          <w:rFonts w:eastAsia="標楷體"/>
        </w:rPr>
      </w:pPr>
      <w:r w:rsidRPr="00381949">
        <w:rPr>
          <w:rFonts w:eastAsia="標楷體"/>
        </w:rPr>
        <w:t xml:space="preserve">第二十八條　</w:t>
      </w:r>
      <w:r w:rsidRPr="00381949">
        <w:rPr>
          <w:rFonts w:eastAsia="標楷體"/>
        </w:rPr>
        <w:t xml:space="preserve">  </w:t>
      </w:r>
      <w:r w:rsidRPr="00381949">
        <w:rPr>
          <w:rFonts w:eastAsia="標楷體"/>
        </w:rPr>
        <w:t>學生因故不能上課者，事前須向任課教師或系主任請假。惟情形特殊者，得於事後檢具證明補請。請病假逾三日者，須經校醫或健保特約醫療院所證明。凡未經准假或假期已滿未辦理續假而缺課者以曠課論。任課教師得斟酌學生曠課之情形扣分。</w:t>
      </w:r>
    </w:p>
    <w:p w:rsidR="00FA759D" w:rsidRPr="00381949" w:rsidRDefault="00FA759D" w:rsidP="00F04F89">
      <w:pPr>
        <w:snapToGrid w:val="0"/>
        <w:spacing w:line="440" w:lineRule="exact"/>
        <w:ind w:leftChars="507" w:left="1217" w:firstLineChars="192" w:firstLine="461"/>
        <w:rPr>
          <w:rFonts w:eastAsia="標楷體"/>
        </w:rPr>
      </w:pPr>
      <w:r w:rsidRPr="00381949">
        <w:rPr>
          <w:rFonts w:eastAsia="標楷體"/>
        </w:rPr>
        <w:t>學生因受重大災害、懷孕、分娩或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之需要所引發之事、病、產假，得持醫生證明或其他相關證明辦理請假，經核准後，授課教師針對其缺席不予扣分。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第二十九條</w:t>
      </w:r>
      <w:r w:rsidRPr="00381949">
        <w:rPr>
          <w:rFonts w:eastAsia="標楷體"/>
        </w:rPr>
        <w:t xml:space="preserve">    </w:t>
      </w:r>
      <w:r w:rsidRPr="00381949">
        <w:rPr>
          <w:rFonts w:eastAsia="標楷體" w:cs="標楷體" w:hint="eastAsia"/>
        </w:rPr>
        <w:t>學生有出國情事，其相關學業及學籍之處理，依下列規定辦理：</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一、學生以事假或公假出國者，以未達學期授課時間三分之一（亦即六星期）為限；以實習出國者，以三個月為原則；以休學出國者，以本學則規定休學之期限為限；經遴選、推薦或奉派出國研究或進修者，以一年為限，但無兵役義務之博士班研究生，得再延長六個月，並以一次為限，研究或進修期間是否辦理休學，由各系、所決定。</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二、學生因遴選、推薦或奉派出國研究或進修者，其於出國期間在符合教育部採認規定之國外大學院校所修習之科目學分，得由各系、所酌予採認。未辦理休學者，其出國進修期間列入修業年限計算。</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lastRenderedPageBreak/>
        <w:t>三、學生出國期間，如有違犯校規或其他不端情事或逾期未返校者，依本校學生獎懲辦法及本學則等相關規定處理。</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四、學生出國，有關申請護照及入出境許可，支領、停發或賠償公費及獎助學金，或其他本學則未規定事項，另依有關法令規定辦理。</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五、學生出國有關其他細部執行辦法，應依本校學生出國期間有關學業及學籍處理要點規定辦理，該要點經教務會議通過後實施，並報教育部備查。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轉</w:t>
      </w:r>
      <w:r w:rsidRPr="00381949">
        <w:rPr>
          <w:rFonts w:eastAsia="標楷體"/>
        </w:rPr>
        <w:t xml:space="preserve">    </w:t>
      </w:r>
      <w:r w:rsidRPr="00381949">
        <w:rPr>
          <w:rFonts w:eastAsia="標楷體" w:cs="標楷體" w:hint="eastAsia"/>
        </w:rPr>
        <w:t>系</w:t>
      </w:r>
    </w:p>
    <w:p w:rsidR="00D72B54" w:rsidRPr="00381949" w:rsidRDefault="00D72B54" w:rsidP="00F04F89">
      <w:pPr>
        <w:adjustRightInd w:val="0"/>
        <w:snapToGrid w:val="0"/>
        <w:spacing w:line="440" w:lineRule="exact"/>
        <w:ind w:left="1217" w:rightChars="-18" w:right="-43" w:hangingChars="507" w:hanging="1217"/>
        <w:rPr>
          <w:rFonts w:ascii="標楷體" w:eastAsia="標楷體" w:hAnsi="標楷體"/>
        </w:rPr>
      </w:pPr>
      <w:r w:rsidRPr="00381949">
        <w:rPr>
          <w:rFonts w:ascii="標楷體" w:eastAsia="標楷體" w:hAnsi="標楷體"/>
        </w:rPr>
        <w:t>第</w:t>
      </w:r>
      <w:r w:rsidRPr="00381949">
        <w:rPr>
          <w:rFonts w:ascii="標楷體" w:eastAsia="標楷體" w:hAnsi="標楷體" w:hint="eastAsia"/>
        </w:rPr>
        <w:t xml:space="preserve"> </w:t>
      </w:r>
      <w:r w:rsidRPr="00381949">
        <w:rPr>
          <w:rFonts w:ascii="標楷體" w:eastAsia="標楷體" w:hAnsi="標楷體"/>
        </w:rPr>
        <w:t>三十</w:t>
      </w:r>
      <w:r w:rsidRPr="00381949">
        <w:rPr>
          <w:rFonts w:ascii="標楷體" w:eastAsia="標楷體" w:hAnsi="標楷體" w:hint="eastAsia"/>
        </w:rPr>
        <w:t xml:space="preserve"> </w:t>
      </w:r>
      <w:r w:rsidRPr="00381949">
        <w:rPr>
          <w:rFonts w:ascii="標楷體" w:eastAsia="標楷體" w:hAnsi="標楷體"/>
        </w:rPr>
        <w:t>條    學生得申請於第二學年起轉系（組），轉系（組）須向教務處申請，經相關學系審核(必要時須經過考試)與教務處同意後核定。惟情況特殊者，得提經教務會議通過後核定。</w:t>
      </w:r>
    </w:p>
    <w:p w:rsidR="00D72B54" w:rsidRPr="00381949" w:rsidRDefault="00D72B54" w:rsidP="00F04F89">
      <w:pPr>
        <w:adjustRightInd w:val="0"/>
        <w:snapToGrid w:val="0"/>
        <w:spacing w:line="440" w:lineRule="exact"/>
        <w:ind w:leftChars="506" w:left="1214" w:rightChars="-18" w:right="-43" w:firstLineChars="192" w:firstLine="461"/>
        <w:rPr>
          <w:rFonts w:ascii="標楷體" w:eastAsia="標楷體" w:hAnsi="標楷體"/>
        </w:rPr>
      </w:pPr>
      <w:r w:rsidRPr="00381949">
        <w:rPr>
          <w:rFonts w:ascii="標楷體" w:eastAsia="標楷體" w:hAnsi="標楷體"/>
        </w:rPr>
        <w:t>各學系（組）應訂定轉系（組）標準並公告提供學生查詢。</w:t>
      </w:r>
    </w:p>
    <w:p w:rsidR="00D72B54" w:rsidRPr="00381949" w:rsidRDefault="00D72B54" w:rsidP="00F04F89">
      <w:pPr>
        <w:adjustRightInd w:val="0"/>
        <w:snapToGrid w:val="0"/>
        <w:spacing w:line="440" w:lineRule="exact"/>
        <w:ind w:leftChars="535" w:left="1284" w:firstLineChars="168" w:firstLine="403"/>
        <w:rPr>
          <w:rFonts w:ascii="標楷體" w:eastAsia="標楷體" w:hAnsi="標楷體"/>
        </w:rPr>
      </w:pPr>
      <w:r w:rsidRPr="00381949">
        <w:rPr>
          <w:rFonts w:ascii="標楷體" w:eastAsia="標楷體" w:hAnsi="標楷體"/>
        </w:rPr>
        <w:t>轉系（組）經核准者以一次為限。</w:t>
      </w:r>
    </w:p>
    <w:p w:rsidR="00D72B54" w:rsidRPr="00381949" w:rsidRDefault="00D72B54" w:rsidP="00F04F89">
      <w:pPr>
        <w:adjustRightInd w:val="0"/>
        <w:snapToGrid w:val="0"/>
        <w:spacing w:line="440" w:lineRule="exact"/>
        <w:ind w:leftChars="500" w:left="1200" w:firstLineChars="199" w:firstLine="478"/>
        <w:rPr>
          <w:rFonts w:ascii="標楷體" w:eastAsia="標楷體" w:hAnsi="標楷體"/>
        </w:rPr>
      </w:pPr>
      <w:r w:rsidRPr="00381949">
        <w:rPr>
          <w:rFonts w:ascii="標楷體" w:eastAsia="標楷體" w:hAnsi="標楷體"/>
        </w:rPr>
        <w:t>學生有下列情形之一者，不得申請轉系(組)：</w:t>
      </w:r>
    </w:p>
    <w:p w:rsidR="00D72B54" w:rsidRPr="00381949" w:rsidRDefault="00D72B54" w:rsidP="00F04F89">
      <w:pPr>
        <w:adjustRightInd w:val="0"/>
        <w:snapToGrid w:val="0"/>
        <w:spacing w:line="440" w:lineRule="exact"/>
        <w:ind w:leftChars="694" w:left="1666"/>
        <w:rPr>
          <w:rFonts w:ascii="標楷體" w:eastAsia="標楷體" w:hAnsi="標楷體"/>
        </w:rPr>
      </w:pPr>
      <w:r w:rsidRPr="00381949">
        <w:rPr>
          <w:rFonts w:ascii="標楷體" w:eastAsia="標楷體" w:hAnsi="標楷體"/>
        </w:rPr>
        <w:t>一、休學期間。</w:t>
      </w:r>
    </w:p>
    <w:p w:rsidR="00D72B54" w:rsidRPr="00381949" w:rsidRDefault="00D72B54" w:rsidP="00F04F89">
      <w:pPr>
        <w:adjustRightInd w:val="0"/>
        <w:snapToGrid w:val="0"/>
        <w:spacing w:line="440" w:lineRule="exact"/>
        <w:ind w:leftChars="695" w:left="2069" w:rightChars="-18" w:right="-43" w:hangingChars="167" w:hanging="401"/>
        <w:rPr>
          <w:rFonts w:ascii="標楷體" w:eastAsia="標楷體" w:hAnsi="標楷體"/>
        </w:rPr>
      </w:pPr>
      <w:r w:rsidRPr="00381949">
        <w:rPr>
          <w:rFonts w:ascii="標楷體" w:eastAsia="標楷體" w:hAnsi="標楷體"/>
        </w:rPr>
        <w:t>二、已申請轉系(組)經核准者。</w:t>
      </w:r>
    </w:p>
    <w:p w:rsidR="00D72B54" w:rsidRPr="00381949" w:rsidRDefault="00D72B54" w:rsidP="00F04F89">
      <w:pPr>
        <w:adjustRightInd w:val="0"/>
        <w:snapToGrid w:val="0"/>
        <w:spacing w:line="440" w:lineRule="exact"/>
        <w:ind w:leftChars="694" w:left="2180" w:hangingChars="214" w:hanging="514"/>
        <w:rPr>
          <w:rFonts w:ascii="標楷體" w:eastAsia="標楷體" w:hAnsi="標楷體"/>
        </w:rPr>
      </w:pPr>
      <w:r w:rsidRPr="00381949">
        <w:rPr>
          <w:rFonts w:ascii="標楷體" w:eastAsia="標楷體" w:hAnsi="標楷體"/>
        </w:rPr>
        <w:t>三、</w:t>
      </w:r>
      <w:r w:rsidRPr="00381949">
        <w:rPr>
          <w:rFonts w:ascii="標楷體" w:eastAsia="標楷體" w:hAnsi="標楷體" w:hint="eastAsia"/>
        </w:rPr>
        <w:t>在</w:t>
      </w:r>
      <w:r w:rsidRPr="00381949">
        <w:rPr>
          <w:rFonts w:ascii="標楷體" w:eastAsia="標楷體" w:hAnsi="標楷體"/>
        </w:rPr>
        <w:t>延長修業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申請</w:t>
      </w:r>
      <w:r w:rsidRPr="00381949">
        <w:rPr>
          <w:rFonts w:ascii="標楷體" w:eastAsia="標楷體" w:hAnsi="標楷體"/>
        </w:rPr>
        <w:t>轉系（組）。</w:t>
      </w:r>
    </w:p>
    <w:p w:rsidR="00D72B54" w:rsidRPr="00381949" w:rsidRDefault="00D72B54" w:rsidP="00F04F89">
      <w:pPr>
        <w:adjustRightInd w:val="0"/>
        <w:snapToGrid w:val="0"/>
        <w:spacing w:line="440" w:lineRule="exact"/>
        <w:ind w:leftChars="694" w:left="2180" w:hangingChars="214" w:hanging="514"/>
        <w:rPr>
          <w:rFonts w:ascii="標楷體" w:eastAsia="標楷體" w:hAnsi="標楷體"/>
        </w:rPr>
      </w:pPr>
      <w:r w:rsidRPr="00381949">
        <w:rPr>
          <w:rFonts w:ascii="標楷體" w:eastAsia="標楷體" w:hAnsi="標楷體" w:hint="eastAsia"/>
        </w:rPr>
        <w:t>四、</w:t>
      </w:r>
      <w:r w:rsidRPr="00381949">
        <w:rPr>
          <w:rFonts w:ascii="標楷體" w:eastAsia="標楷體" w:hAnsi="標楷體"/>
        </w:rPr>
        <w:t>學士後多元專長培力課程學生</w:t>
      </w:r>
      <w:r w:rsidRPr="00381949">
        <w:rPr>
          <w:rFonts w:ascii="標楷體" w:eastAsia="標楷體" w:hAnsi="標楷體" w:hint="eastAsia"/>
        </w:rPr>
        <w:t>。</w:t>
      </w:r>
    </w:p>
    <w:p w:rsidR="00D72B54" w:rsidRPr="00381949" w:rsidRDefault="00D72B54" w:rsidP="00F04F89">
      <w:pPr>
        <w:pStyle w:val="ad"/>
        <w:snapToGrid w:val="0"/>
        <w:spacing w:line="440" w:lineRule="exact"/>
        <w:ind w:leftChars="703" w:left="2148" w:hangingChars="192" w:hanging="461"/>
        <w:rPr>
          <w:rFonts w:ascii="標楷體" w:eastAsia="標楷體" w:hAnsi="標楷體"/>
        </w:rPr>
      </w:pPr>
      <w:r w:rsidRPr="00381949">
        <w:rPr>
          <w:rFonts w:ascii="標楷體" w:eastAsia="標楷體" w:hAnsi="標楷體" w:hint="eastAsia"/>
        </w:rPr>
        <w:t>五、</w:t>
      </w:r>
      <w:r w:rsidRPr="00381949">
        <w:rPr>
          <w:rFonts w:ascii="標楷體" w:eastAsia="標楷體" w:hAnsi="標楷體"/>
        </w:rPr>
        <w:t>依「離島地區學生保送高級中等以上學校辦法」申請保送升學之離島地區學生。但有特殊情況報經原保送之地方政府同意者，不在此限。</w:t>
      </w:r>
    </w:p>
    <w:p w:rsidR="00D72B54" w:rsidRPr="00381949" w:rsidRDefault="00D72B54" w:rsidP="00F04F89">
      <w:pPr>
        <w:adjustRightInd w:val="0"/>
        <w:snapToGrid w:val="0"/>
        <w:spacing w:line="440" w:lineRule="exact"/>
        <w:ind w:leftChars="712" w:left="2141" w:hangingChars="180" w:hanging="432"/>
        <w:rPr>
          <w:rFonts w:ascii="標楷體" w:eastAsia="標楷體" w:hAnsi="標楷體"/>
        </w:rPr>
      </w:pPr>
      <w:r w:rsidRPr="00381949">
        <w:rPr>
          <w:rFonts w:ascii="標楷體" w:eastAsia="標楷體" w:hAnsi="標楷體" w:hint="eastAsia"/>
        </w:rPr>
        <w:t>六、不同學制學生。</w:t>
      </w:r>
    </w:p>
    <w:p w:rsidR="00D72B54" w:rsidRPr="00381949" w:rsidRDefault="00D72B54" w:rsidP="00F04F89">
      <w:pPr>
        <w:snapToGrid w:val="0"/>
        <w:spacing w:line="440" w:lineRule="exact"/>
        <w:ind w:leftChars="519" w:left="1246" w:firstLineChars="192" w:firstLine="461"/>
        <w:rPr>
          <w:rFonts w:ascii="標楷體" w:eastAsia="標楷體" w:hAnsi="標楷體"/>
        </w:rPr>
      </w:pPr>
      <w:r w:rsidRPr="00381949">
        <w:rPr>
          <w:rFonts w:ascii="標楷體" w:eastAsia="標楷體" w:hAnsi="標楷體"/>
        </w:rPr>
        <w:t>本校轉系（組）申請程序另訂之，經教務會議通過後實施。</w:t>
      </w:r>
    </w:p>
    <w:p w:rsidR="002B1200" w:rsidRPr="00381949" w:rsidRDefault="00D72B54" w:rsidP="00F04F89">
      <w:pPr>
        <w:adjustRightInd w:val="0"/>
        <w:snapToGrid w:val="0"/>
        <w:spacing w:line="440" w:lineRule="exact"/>
        <w:ind w:leftChars="507" w:left="1217" w:rightChars="-18" w:right="-43" w:firstLineChars="210" w:firstLine="504"/>
        <w:rPr>
          <w:rFonts w:ascii="標楷體" w:eastAsia="標楷體" w:hAnsi="標楷體"/>
        </w:rPr>
      </w:pPr>
      <w:r w:rsidRPr="00381949">
        <w:rPr>
          <w:rFonts w:ascii="標楷體" w:eastAsia="標楷體" w:hAnsi="標楷體"/>
        </w:rPr>
        <w:t>陸生申請轉系，以教育部核定當學年度招收陸生之系</w:t>
      </w:r>
      <w:r w:rsidRPr="00381949">
        <w:rPr>
          <w:rFonts w:ascii="標楷體" w:eastAsia="標楷體" w:hAnsi="標楷體" w:hint="eastAsia"/>
        </w:rPr>
        <w:t>組及專案報部並經核定之系組</w:t>
      </w:r>
      <w:r w:rsidRPr="00381949">
        <w:rPr>
          <w:rFonts w:ascii="標楷體" w:eastAsia="標楷體" w:hAnsi="標楷體"/>
        </w:rPr>
        <w:t>為限。</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第三十一條</w:t>
      </w:r>
      <w:r w:rsidRPr="00381949">
        <w:rPr>
          <w:rFonts w:eastAsia="標楷體"/>
        </w:rPr>
        <w:t xml:space="preserve">    </w:t>
      </w:r>
      <w:r w:rsidRPr="00381949">
        <w:rPr>
          <w:rFonts w:eastAsia="標楷體" w:cs="標楷體" w:hint="eastAsia"/>
        </w:rPr>
        <w:t>申請轉系學生轉入性質相近學系編入新系同年級，如轉入不同性質學系可得由學生意願決定新系同年級或低年級。其在二系重複修習之年限不列入轉入學系之最高修業年限併計。</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學生不得申請降轉至新系（組）一年級。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休學、復學、轉學、退學</w:t>
      </w:r>
    </w:p>
    <w:p w:rsidR="00D72B54" w:rsidRPr="00381949" w:rsidRDefault="00D72B54" w:rsidP="00F04F89">
      <w:pPr>
        <w:adjustRightInd w:val="0"/>
        <w:snapToGrid w:val="0"/>
        <w:spacing w:line="440" w:lineRule="exact"/>
        <w:ind w:leftChars="7" w:left="1215" w:hangingChars="499" w:hanging="1198"/>
        <w:rPr>
          <w:rFonts w:ascii="標楷體" w:eastAsia="標楷體" w:hAnsi="標楷體"/>
        </w:rPr>
      </w:pPr>
      <w:r w:rsidRPr="00381949">
        <w:rPr>
          <w:rFonts w:ascii="標楷體" w:eastAsia="標楷體" w:hAnsi="標楷體"/>
        </w:rPr>
        <w:t>第三十二條</w:t>
      </w:r>
      <w:r w:rsidRPr="00381949">
        <w:rPr>
          <w:rFonts w:ascii="標楷體" w:eastAsia="標楷體" w:hAnsi="標楷體" w:hint="eastAsia"/>
        </w:rPr>
        <w:t xml:space="preserve">    </w:t>
      </w:r>
      <w:r w:rsidRPr="00381949">
        <w:rPr>
          <w:rFonts w:ascii="標楷體" w:eastAsia="標楷體" w:hAnsi="標楷體"/>
        </w:rPr>
        <w:t>學生因故須休學者，經家長或監護人同意，得申請休學一學期、一學年或二學年，經核准後，辦理離校手續。休學累計以二學年為原則。因重病、在營服役或特殊事故，須檢具證明，經系務會議通過報請校長核准後，得延長之。學生休學年限，其總累計至多以四學年為限。</w:t>
      </w:r>
    </w:p>
    <w:p w:rsidR="00D72B54" w:rsidRPr="00381949" w:rsidRDefault="00D72B54" w:rsidP="00F04F89">
      <w:pPr>
        <w:adjustRightInd w:val="0"/>
        <w:snapToGrid w:val="0"/>
        <w:spacing w:line="440" w:lineRule="exact"/>
        <w:ind w:leftChars="526" w:left="1262" w:firstLineChars="231" w:firstLine="554"/>
        <w:rPr>
          <w:rFonts w:ascii="標楷體" w:eastAsia="標楷體" w:hAnsi="標楷體"/>
        </w:rPr>
      </w:pPr>
      <w:r w:rsidRPr="00381949">
        <w:rPr>
          <w:rFonts w:ascii="標楷體" w:eastAsia="標楷體" w:hAnsi="標楷體"/>
        </w:rPr>
        <w:lastRenderedPageBreak/>
        <w:t>學生於學期中途申請當學期休學，最遲須於期末考試開始前一上班日辦理完成，</w:t>
      </w:r>
      <w:r w:rsidRPr="00381949">
        <w:rPr>
          <w:rFonts w:ascii="標楷體" w:eastAsia="標楷體" w:hAnsi="標楷體"/>
          <w:bCs/>
        </w:rPr>
        <w:t>惟受重大災害之學生不在此限</w:t>
      </w:r>
      <w:r w:rsidRPr="00381949">
        <w:rPr>
          <w:rFonts w:ascii="標楷體" w:eastAsia="標楷體" w:hAnsi="標楷體"/>
        </w:rPr>
        <w:t>。</w:t>
      </w:r>
    </w:p>
    <w:p w:rsidR="00D72B54" w:rsidRPr="00381949" w:rsidRDefault="00D72B54" w:rsidP="00F04F89">
      <w:pPr>
        <w:adjustRightInd w:val="0"/>
        <w:snapToGrid w:val="0"/>
        <w:spacing w:line="440" w:lineRule="exact"/>
        <w:ind w:leftChars="526" w:left="1262" w:firstLineChars="209" w:firstLine="502"/>
        <w:rPr>
          <w:rFonts w:ascii="標楷體" w:eastAsia="標楷體" w:hAnsi="標楷體"/>
        </w:rPr>
      </w:pPr>
      <w:r w:rsidRPr="00381949">
        <w:rPr>
          <w:rFonts w:ascii="標楷體" w:eastAsia="標楷體" w:hAnsi="標楷體"/>
        </w:rPr>
        <w:t>學生休學學期內之各項成績概不採計。</w:t>
      </w:r>
    </w:p>
    <w:p w:rsidR="00D72B54" w:rsidRPr="00381949" w:rsidRDefault="00D72B54" w:rsidP="00F04F89">
      <w:pPr>
        <w:adjustRightInd w:val="0"/>
        <w:snapToGrid w:val="0"/>
        <w:spacing w:line="440" w:lineRule="exact"/>
        <w:ind w:leftChars="519" w:left="1246" w:rightChars="-18" w:right="-43" w:firstLineChars="224" w:firstLine="538"/>
        <w:rPr>
          <w:rFonts w:ascii="標楷體" w:eastAsia="標楷體" w:hAnsi="標楷體"/>
        </w:rPr>
      </w:pPr>
      <w:r w:rsidRPr="00381949">
        <w:rPr>
          <w:rFonts w:ascii="標楷體" w:eastAsia="標楷體" w:hAnsi="標楷體"/>
        </w:rPr>
        <w:t>學生因</w:t>
      </w:r>
      <w:r w:rsidRPr="00381949">
        <w:rPr>
          <w:rFonts w:ascii="標楷體" w:eastAsia="標楷體" w:hAnsi="標楷體"/>
          <w:bCs/>
        </w:rPr>
        <w:t>受重大災害</w:t>
      </w:r>
      <w:r w:rsidRPr="00381949">
        <w:rPr>
          <w:rFonts w:ascii="標楷體" w:eastAsia="標楷體" w:hAnsi="標楷體"/>
        </w:rPr>
        <w:t>、懷孕、分娩或撫育三歲</w:t>
      </w:r>
      <w:r w:rsidRPr="00381949">
        <w:rPr>
          <w:rFonts w:ascii="標楷體" w:eastAsia="標楷體" w:hAnsi="標楷體" w:hint="eastAsia"/>
        </w:rPr>
        <w:t>以下</w:t>
      </w:r>
      <w:r w:rsidRPr="00381949">
        <w:rPr>
          <w:rFonts w:ascii="標楷體" w:eastAsia="標楷體" w:hAnsi="標楷體"/>
        </w:rPr>
        <w:t>子女申請休學，</w:t>
      </w:r>
      <w:r w:rsidRPr="00381949">
        <w:rPr>
          <w:rFonts w:ascii="標楷體" w:eastAsia="標楷體" w:hAnsi="標楷體" w:hint="eastAsia"/>
        </w:rPr>
        <w:t>得免經系務會議通過，且其</w:t>
      </w:r>
      <w:r w:rsidRPr="00381949">
        <w:rPr>
          <w:rFonts w:ascii="標楷體" w:eastAsia="標楷體" w:hAnsi="標楷體"/>
        </w:rPr>
        <w:t>休學期間不計入本條第一項所規定最長休學期限內</w:t>
      </w:r>
      <w:r w:rsidRPr="00381949">
        <w:rPr>
          <w:rFonts w:ascii="標楷體" w:eastAsia="標楷體" w:hAnsi="標楷體" w:hint="eastAsia"/>
        </w:rPr>
        <w:t>。</w:t>
      </w:r>
    </w:p>
    <w:p w:rsidR="00D72B54" w:rsidRPr="00381949" w:rsidRDefault="00D72B54" w:rsidP="00F04F89">
      <w:pPr>
        <w:snapToGrid w:val="0"/>
        <w:spacing w:line="440" w:lineRule="exact"/>
        <w:ind w:leftChars="530" w:left="1272" w:firstLineChars="198" w:firstLine="475"/>
        <w:rPr>
          <w:rFonts w:ascii="標楷體" w:eastAsia="標楷體" w:hAnsi="標楷體"/>
        </w:rPr>
      </w:pPr>
      <w:r w:rsidRPr="00381949">
        <w:rPr>
          <w:rFonts w:ascii="標楷體" w:eastAsia="標楷體" w:hAnsi="標楷體" w:hint="eastAsia"/>
        </w:rPr>
        <w:t>參加教育部「青年教育與就業儲蓄帳戶方案」申請休學者，休學期間以3年為限，得免經系務會議通過，且不計入本條第一項所規定最長休學期限內。</w:t>
      </w:r>
    </w:p>
    <w:p w:rsidR="00D72B54" w:rsidRPr="00381949" w:rsidRDefault="00D72B54" w:rsidP="00F04F89">
      <w:pPr>
        <w:snapToGrid w:val="0"/>
        <w:spacing w:line="440" w:lineRule="exact"/>
        <w:ind w:leftChars="536" w:left="1286" w:firstLineChars="192" w:firstLine="461"/>
        <w:rPr>
          <w:rFonts w:ascii="標楷體" w:eastAsia="標楷體" w:hAnsi="標楷體"/>
        </w:rPr>
      </w:pPr>
      <w:r w:rsidRPr="00381949">
        <w:rPr>
          <w:rFonts w:ascii="標楷體" w:eastAsia="標楷體" w:hAnsi="標楷體" w:hint="eastAsia"/>
        </w:rPr>
        <w:t>學士後多元專長培力課程學生申請休學，其休學年限併入修業年限計算。</w:t>
      </w:r>
    </w:p>
    <w:p w:rsidR="002B1200" w:rsidRPr="00381949" w:rsidRDefault="00D72B54" w:rsidP="00F04F89">
      <w:pPr>
        <w:snapToGrid w:val="0"/>
        <w:spacing w:line="440" w:lineRule="exact"/>
        <w:ind w:leftChars="531" w:left="1274" w:firstLineChars="204" w:firstLine="490"/>
      </w:pPr>
      <w:r w:rsidRPr="00381949">
        <w:rPr>
          <w:rFonts w:ascii="標楷體" w:eastAsia="標楷體" w:hAnsi="標楷體" w:hint="eastAsia"/>
        </w:rPr>
        <w:t>休學離校程序另訂之，經教務會議通過後實施。惟在不涉及退學處分情況下，不得因本校與學生之債權關係（如相關費用或罰款未繳交、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等）暫不發放休學證明書。</w:t>
      </w:r>
    </w:p>
    <w:p w:rsidR="00ED67BA" w:rsidRPr="00381949" w:rsidRDefault="00ED67BA" w:rsidP="00F04F89">
      <w:pPr>
        <w:adjustRightInd w:val="0"/>
        <w:snapToGrid w:val="0"/>
        <w:spacing w:line="440" w:lineRule="exact"/>
        <w:ind w:left="1200" w:rightChars="-11" w:right="-26" w:hangingChars="500" w:hanging="1200"/>
        <w:jc w:val="both"/>
        <w:rPr>
          <w:rFonts w:eastAsia="標楷體"/>
        </w:rPr>
      </w:pPr>
      <w:r w:rsidRPr="00381949">
        <w:rPr>
          <w:rFonts w:eastAsia="標楷體" w:cs="標楷體" w:hint="eastAsia"/>
        </w:rPr>
        <w:t>第三十三條</w:t>
      </w:r>
      <w:r w:rsidRPr="00381949">
        <w:rPr>
          <w:rFonts w:eastAsia="標楷體"/>
        </w:rPr>
        <w:t xml:space="preserve">    </w:t>
      </w:r>
      <w:r w:rsidRPr="00381949">
        <w:rPr>
          <w:rFonts w:eastAsia="標楷體" w:cs="標楷體" w:hint="eastAsia"/>
        </w:rPr>
        <w:t>學生如因重大事故依本校學生請假辦法請假，不能參加期末考試，亦無法如期參加補行考試，得於期末考試結束後一週內檢具證明，經所屬系主任及教務處核准後，以休學處理。</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前項休學累計學期數，仍應符合本學則相關規定。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第三十四條</w:t>
      </w:r>
      <w:r w:rsidRPr="00381949">
        <w:rPr>
          <w:rFonts w:eastAsia="標楷體"/>
        </w:rPr>
        <w:t xml:space="preserve">    </w:t>
      </w:r>
      <w:r w:rsidRPr="00381949">
        <w:rPr>
          <w:rFonts w:eastAsia="標楷體" w:cs="標楷體" w:hint="eastAsia"/>
        </w:rPr>
        <w:t>學生有下列情形之一者，應令休學：</w:t>
      </w:r>
    </w:p>
    <w:p w:rsidR="00ED67BA" w:rsidRPr="00381949" w:rsidRDefault="00ED67BA" w:rsidP="00F04F89">
      <w:pPr>
        <w:adjustRightInd w:val="0"/>
        <w:snapToGrid w:val="0"/>
        <w:spacing w:line="440" w:lineRule="exact"/>
        <w:ind w:firstLineChars="700" w:firstLine="1680"/>
        <w:jc w:val="both"/>
        <w:rPr>
          <w:rFonts w:eastAsia="標楷體"/>
          <w:shd w:val="clear" w:color="auto" w:fill="FFFF00"/>
        </w:rPr>
      </w:pPr>
      <w:r w:rsidRPr="00381949">
        <w:rPr>
          <w:rFonts w:eastAsia="標楷體" w:cs="標楷體" w:hint="eastAsia"/>
        </w:rPr>
        <w:t>一、學生當學期所選學分數不符本校學生選課要點規定者。</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二、依學生獎懲辦法規定應令休學者。</w:t>
      </w:r>
    </w:p>
    <w:p w:rsidR="00ED67BA" w:rsidRPr="00381949" w:rsidRDefault="00ED67BA" w:rsidP="00F04F89">
      <w:pPr>
        <w:adjustRightInd w:val="0"/>
        <w:snapToGrid w:val="0"/>
        <w:spacing w:line="440" w:lineRule="exact"/>
        <w:ind w:firstLineChars="700" w:firstLine="1680"/>
        <w:jc w:val="both"/>
        <w:rPr>
          <w:rFonts w:eastAsia="標楷體"/>
          <w:shd w:val="clear" w:color="auto" w:fill="FFFF00"/>
        </w:rPr>
      </w:pPr>
      <w:r w:rsidRPr="00381949">
        <w:rPr>
          <w:rFonts w:eastAsia="標楷體" w:cs="標楷體" w:hint="eastAsia"/>
        </w:rPr>
        <w:t>三、其他依本學則或本校其他規定應令休學者。</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學生因前項各款休學與依本學則第三十二條第一項與第三十三條規定申請休學，合計休學年限不得超過四學年，超過者應令退學。</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第三十五條</w:t>
      </w:r>
      <w:r w:rsidRPr="00381949">
        <w:rPr>
          <w:rFonts w:eastAsia="標楷體"/>
        </w:rPr>
        <w:t xml:space="preserve">    </w:t>
      </w:r>
      <w:r w:rsidRPr="00381949">
        <w:rPr>
          <w:rFonts w:eastAsia="標楷體" w:cs="標楷體" w:hint="eastAsia"/>
        </w:rPr>
        <w:t>休學學生應於期滿前辦理復學。復學時仍應在原肄業之學系及相銜接之年級肄業。學期中途休學者，復學時，應入原休學年級肄業。</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休學期內不得請求轉系。</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第三十六條</w:t>
      </w:r>
      <w:r w:rsidRPr="00381949">
        <w:rPr>
          <w:rFonts w:eastAsia="標楷體"/>
        </w:rPr>
        <w:t xml:space="preserve">    </w:t>
      </w:r>
      <w:r w:rsidRPr="00381949">
        <w:rPr>
          <w:rFonts w:eastAsia="標楷體" w:cs="標楷體" w:hint="eastAsia"/>
        </w:rPr>
        <w:t>學生就讀他校，本校學籍處理方式如下：</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一、繼續在學就讀：應依本學則與相關規定辦理註冊與選課。</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二、申請休學：學生提出休學申請，並經校內程序核定與辦妥離校手續後發給休學證明書。</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三、申請退學：學生提出退學申請，並經校內程序核定與辦妥離校手續後發給修業證明書。</w:t>
      </w:r>
    </w:p>
    <w:p w:rsidR="002B1200" w:rsidRPr="00381949" w:rsidRDefault="002B1200" w:rsidP="00F04F89">
      <w:pPr>
        <w:adjustRightInd w:val="0"/>
        <w:snapToGrid w:val="0"/>
        <w:spacing w:line="440" w:lineRule="exact"/>
        <w:ind w:leftChars="7" w:left="1215" w:hangingChars="499" w:hanging="1198"/>
        <w:jc w:val="both"/>
        <w:rPr>
          <w:rFonts w:ascii="標楷體" w:eastAsia="標楷體" w:hAnsi="標楷體"/>
        </w:rPr>
      </w:pPr>
      <w:r w:rsidRPr="00381949">
        <w:rPr>
          <w:rFonts w:ascii="標楷體" w:eastAsia="標楷體" w:hAnsi="標楷體"/>
        </w:rPr>
        <w:t>第三十七條</w:t>
      </w:r>
      <w:r w:rsidRPr="00381949">
        <w:rPr>
          <w:rFonts w:ascii="標楷體" w:eastAsia="標楷體" w:hAnsi="標楷體" w:hint="eastAsia"/>
        </w:rPr>
        <w:t xml:space="preserve">   </w:t>
      </w:r>
      <w:r w:rsidRPr="00381949">
        <w:rPr>
          <w:rFonts w:ascii="標楷體" w:eastAsia="標楷體" w:hAnsi="標楷體"/>
        </w:rPr>
        <w:t xml:space="preserve"> 學生有下列情形之一者應令退學： </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一、學業成績有本學則第二十四條之情形者。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lastRenderedPageBreak/>
        <w:t>二、休學逾期未復學者。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三、經催告逾期未註冊者。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四、操行成績不及格者。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五、依學生獎懲辦法，受退學處分者。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bCs/>
        </w:rPr>
      </w:pPr>
      <w:r w:rsidRPr="00381949">
        <w:rPr>
          <w:rFonts w:ascii="標楷體" w:eastAsia="標楷體" w:hAnsi="標楷體"/>
        </w:rPr>
        <w:t>六、延長修業年限屆滿，仍未修足應修之科目學分者</w:t>
      </w:r>
      <w:r w:rsidRPr="00381949">
        <w:rPr>
          <w:rFonts w:ascii="標楷體" w:eastAsia="標楷體" w:hAnsi="標楷體" w:hint="eastAsia"/>
        </w:rPr>
        <w:t>；或未通過</w:t>
      </w:r>
      <w:r w:rsidRPr="00381949">
        <w:rPr>
          <w:rFonts w:ascii="標楷體" w:eastAsia="標楷體" w:hAnsi="標楷體"/>
        </w:rPr>
        <w:t>本校</w:t>
      </w:r>
      <w:r w:rsidRPr="00381949">
        <w:rPr>
          <w:rFonts w:ascii="標楷體" w:eastAsia="標楷體" w:hAnsi="標楷體" w:hint="eastAsia"/>
        </w:rPr>
        <w:t>或學系所訂畢業門檻者。</w:t>
      </w:r>
      <w:r w:rsidRPr="00381949">
        <w:rPr>
          <w:rFonts w:ascii="標楷體" w:eastAsia="標楷體" w:hAnsi="標楷體"/>
          <w:bCs/>
        </w:rPr>
        <w:t>惟受重大災害之學生</w:t>
      </w:r>
      <w:r w:rsidRPr="00381949">
        <w:rPr>
          <w:rFonts w:ascii="標楷體" w:eastAsia="標楷體" w:hAnsi="標楷體" w:hint="eastAsia"/>
          <w:bCs/>
        </w:rPr>
        <w:t>延長</w:t>
      </w:r>
      <w:r w:rsidRPr="00381949">
        <w:rPr>
          <w:rFonts w:ascii="標楷體" w:eastAsia="標楷體" w:hAnsi="標楷體"/>
          <w:bCs/>
        </w:rPr>
        <w:t>修業年限屆滿仍無法修畢應修科目學分者，</w:t>
      </w:r>
      <w:r w:rsidRPr="00381949">
        <w:rPr>
          <w:rFonts w:ascii="標楷體" w:eastAsia="標楷體" w:hAnsi="標楷體" w:hint="eastAsia"/>
        </w:rPr>
        <w:t>或未通過</w:t>
      </w:r>
      <w:r w:rsidRPr="00381949">
        <w:rPr>
          <w:rFonts w:ascii="標楷體" w:eastAsia="標楷體" w:hAnsi="標楷體"/>
        </w:rPr>
        <w:t>本校</w:t>
      </w:r>
      <w:r w:rsidRPr="00381949">
        <w:rPr>
          <w:rFonts w:ascii="標楷體" w:eastAsia="標楷體" w:hAnsi="標楷體" w:hint="eastAsia"/>
        </w:rPr>
        <w:t>或學系所訂畢業門檻者，</w:t>
      </w:r>
      <w:r w:rsidRPr="00381949">
        <w:rPr>
          <w:rFonts w:ascii="標楷體" w:eastAsia="標楷體" w:hAnsi="標楷體"/>
          <w:bCs/>
        </w:rPr>
        <w:t>得檢具區域醫院以上出具之證明申請專案</w:t>
      </w:r>
      <w:r w:rsidRPr="00381949">
        <w:rPr>
          <w:rFonts w:ascii="標楷體" w:eastAsia="標楷體" w:hAnsi="標楷體" w:hint="eastAsia"/>
          <w:bCs/>
        </w:rPr>
        <w:t>再</w:t>
      </w:r>
      <w:r w:rsidRPr="00381949">
        <w:rPr>
          <w:rFonts w:ascii="標楷體" w:eastAsia="標楷體" w:hAnsi="標楷體"/>
          <w:bCs/>
        </w:rPr>
        <w:t>延長修業年限。</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七、</w:t>
      </w:r>
      <w:r w:rsidRPr="00381949">
        <w:rPr>
          <w:rFonts w:ascii="標楷體" w:eastAsia="標楷體" w:hAnsi="標楷體" w:hint="eastAsia"/>
        </w:rPr>
        <w:t>違反學術倫理</w:t>
      </w:r>
      <w:r w:rsidRPr="00381949">
        <w:rPr>
          <w:rFonts w:ascii="標楷體" w:eastAsia="標楷體" w:hAnsi="標楷體"/>
        </w:rPr>
        <w:t>，</w:t>
      </w:r>
      <w:r w:rsidRPr="00381949">
        <w:rPr>
          <w:rFonts w:ascii="標楷體" w:eastAsia="標楷體" w:hAnsi="標楷體" w:hint="eastAsia"/>
        </w:rPr>
        <w:t>經違反學術倫理審定委員會調查屬實且情節極為嚴重者。</w:t>
      </w:r>
    </w:p>
    <w:p w:rsidR="002B1200" w:rsidRPr="00381949" w:rsidRDefault="002B1200" w:rsidP="00F04F89">
      <w:pPr>
        <w:snapToGrid w:val="0"/>
        <w:spacing w:line="440" w:lineRule="exact"/>
        <w:ind w:leftChars="705" w:left="2155" w:hangingChars="193" w:hanging="463"/>
        <w:rPr>
          <w:rFonts w:ascii="標楷體" w:eastAsia="標楷體" w:hAnsi="標楷體"/>
        </w:rPr>
      </w:pPr>
      <w:r w:rsidRPr="00381949">
        <w:rPr>
          <w:rFonts w:ascii="標楷體" w:eastAsia="標楷體" w:hAnsi="標楷體" w:hint="eastAsia"/>
        </w:rPr>
        <w:t>八、學士後多元專長培力課程學生，其在學與休學期間合計達最長修業年限且無法畢業者。</w:t>
      </w:r>
    </w:p>
    <w:p w:rsidR="002B1200" w:rsidRPr="00381949" w:rsidRDefault="002B1200" w:rsidP="00F04F89">
      <w:pPr>
        <w:snapToGrid w:val="0"/>
        <w:spacing w:line="440" w:lineRule="exact"/>
        <w:ind w:leftChars="705" w:left="1692"/>
        <w:rPr>
          <w:rFonts w:ascii="標楷體" w:eastAsia="標楷體" w:hAnsi="標楷體"/>
        </w:rPr>
      </w:pPr>
      <w:r w:rsidRPr="00381949">
        <w:rPr>
          <w:rFonts w:ascii="標楷體" w:eastAsia="標楷體" w:hAnsi="標楷體" w:hint="eastAsia"/>
        </w:rPr>
        <w:t>九</w:t>
      </w:r>
      <w:r w:rsidRPr="00381949">
        <w:rPr>
          <w:rFonts w:ascii="標楷體" w:eastAsia="標楷體" w:hAnsi="標楷體"/>
        </w:rPr>
        <w:t>、其他依本學則或本校其他規定應令退學者。</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第三十八條</w:t>
      </w:r>
      <w:r w:rsidRPr="00381949">
        <w:rPr>
          <w:rFonts w:eastAsia="標楷體"/>
        </w:rPr>
        <w:t xml:space="preserve">    </w:t>
      </w:r>
      <w:r w:rsidRPr="00381949">
        <w:rPr>
          <w:rFonts w:eastAsia="標楷體" w:cs="標楷體" w:hint="eastAsia"/>
        </w:rPr>
        <w:t>學生申請退學，須經家長或監護人同意，並辦理退學離校手續。</w:t>
      </w:r>
    </w:p>
    <w:p w:rsidR="00D72B54" w:rsidRPr="00381949" w:rsidRDefault="00D72B54" w:rsidP="00F04F89">
      <w:pPr>
        <w:adjustRightInd w:val="0"/>
        <w:snapToGrid w:val="0"/>
        <w:spacing w:line="440" w:lineRule="exact"/>
        <w:ind w:left="1274" w:rightChars="-18" w:right="-43" w:hangingChars="531" w:hanging="1274"/>
        <w:jc w:val="both"/>
        <w:rPr>
          <w:rFonts w:ascii="標楷體" w:eastAsia="標楷體" w:hAnsi="標楷體"/>
        </w:rPr>
      </w:pPr>
      <w:r w:rsidRPr="00381949">
        <w:rPr>
          <w:rFonts w:ascii="標楷體" w:eastAsia="標楷體" w:hAnsi="標楷體"/>
        </w:rPr>
        <w:t>第三十九條</w:t>
      </w:r>
      <w:r w:rsidRPr="00381949">
        <w:rPr>
          <w:rFonts w:ascii="標楷體" w:eastAsia="標楷體" w:hAnsi="標楷體" w:hint="eastAsia"/>
        </w:rPr>
        <w:t xml:space="preserve">    </w:t>
      </w:r>
      <w:r w:rsidRPr="00381949">
        <w:rPr>
          <w:rFonts w:ascii="標楷體" w:eastAsia="標楷體" w:hAnsi="標楷體"/>
        </w:rPr>
        <w:t>退學學生，應辦理退學離校手續。若其學籍經本校核准且在校修有學期成績者，得申請發給修業證明書。</w:t>
      </w:r>
    </w:p>
    <w:p w:rsidR="00D72B54" w:rsidRPr="00381949" w:rsidRDefault="00D72B54" w:rsidP="00F04F89">
      <w:pPr>
        <w:adjustRightInd w:val="0"/>
        <w:snapToGrid w:val="0"/>
        <w:spacing w:line="440" w:lineRule="exact"/>
        <w:ind w:leftChars="507" w:left="1217" w:firstLineChars="209" w:firstLine="502"/>
        <w:jc w:val="both"/>
        <w:rPr>
          <w:rFonts w:eastAsia="標楷體" w:cs="標楷體"/>
        </w:rPr>
      </w:pPr>
      <w:r w:rsidRPr="00381949">
        <w:rPr>
          <w:rFonts w:ascii="標楷體" w:eastAsia="標楷體" w:hAnsi="標楷體" w:hint="eastAsia"/>
        </w:rPr>
        <w:t>退學離校程序另訂之，經教務會議通過後實施。惟不得因本校與學生之債權關係（如相關費用或罰款未繳交、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等）暫不發放修業證明書。</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畢業、學位</w:t>
      </w:r>
    </w:p>
    <w:p w:rsidR="00D72B54" w:rsidRPr="00381949" w:rsidRDefault="00D72B54" w:rsidP="00F04F89">
      <w:pPr>
        <w:adjustRightInd w:val="0"/>
        <w:snapToGrid w:val="0"/>
        <w:spacing w:line="440" w:lineRule="exact"/>
        <w:ind w:leftChars="5" w:left="1200" w:hangingChars="495" w:hanging="1188"/>
        <w:rPr>
          <w:rFonts w:ascii="標楷體" w:eastAsia="標楷體" w:hAnsi="標楷體"/>
        </w:rPr>
      </w:pPr>
      <w:r w:rsidRPr="00381949">
        <w:rPr>
          <w:rFonts w:ascii="標楷體" w:eastAsia="標楷體" w:hAnsi="標楷體"/>
        </w:rPr>
        <w:t>第</w:t>
      </w:r>
      <w:r w:rsidRPr="00381949">
        <w:rPr>
          <w:rFonts w:ascii="標楷體" w:eastAsia="標楷體" w:hAnsi="標楷體" w:hint="eastAsia"/>
        </w:rPr>
        <w:t xml:space="preserve"> </w:t>
      </w:r>
      <w:r w:rsidRPr="00381949">
        <w:rPr>
          <w:rFonts w:ascii="標楷體" w:eastAsia="標楷體" w:hAnsi="標楷體"/>
        </w:rPr>
        <w:t>四十</w:t>
      </w:r>
      <w:r w:rsidRPr="00381949">
        <w:rPr>
          <w:rFonts w:ascii="標楷體" w:eastAsia="標楷體" w:hAnsi="標楷體" w:hint="eastAsia"/>
        </w:rPr>
        <w:t xml:space="preserve"> </w:t>
      </w:r>
      <w:r w:rsidRPr="00381949">
        <w:rPr>
          <w:rFonts w:ascii="標楷體" w:eastAsia="標楷體" w:hAnsi="標楷體"/>
        </w:rPr>
        <w:t>條</w:t>
      </w:r>
      <w:r w:rsidRPr="00381949">
        <w:rPr>
          <w:rFonts w:ascii="標楷體" w:eastAsia="標楷體" w:hAnsi="標楷體" w:hint="eastAsia"/>
        </w:rPr>
        <w:t xml:space="preserve">   </w:t>
      </w:r>
      <w:r w:rsidRPr="00381949">
        <w:rPr>
          <w:rFonts w:ascii="標楷體" w:eastAsia="標楷體" w:hAnsi="標楷體"/>
        </w:rPr>
        <w:t xml:space="preserve"> 學生修業期滿，修滿應修科目學分及通過本校基本能力檢核，並符合各學系規定之畢業條件，且每學期操行成績均及格者，由本校依所屬學院、系分別授予學士學位。</w:t>
      </w:r>
    </w:p>
    <w:p w:rsidR="00D72B54" w:rsidRPr="00381949" w:rsidRDefault="00D72B54" w:rsidP="00F04F89">
      <w:pPr>
        <w:adjustRightInd w:val="0"/>
        <w:snapToGrid w:val="0"/>
        <w:spacing w:line="440" w:lineRule="exact"/>
        <w:ind w:leftChars="501" w:left="1202" w:firstLineChars="215" w:firstLine="516"/>
        <w:rPr>
          <w:rFonts w:ascii="標楷體" w:eastAsia="標楷體" w:hAnsi="標楷體"/>
        </w:rPr>
      </w:pPr>
      <w:r w:rsidRPr="00381949">
        <w:rPr>
          <w:rFonts w:ascii="標楷體" w:eastAsia="標楷體" w:hAnsi="標楷體"/>
        </w:rPr>
        <w:t>學生已達前項規定之畢業標準，應辦理畢業離校手續後，方得請領學位證書。</w:t>
      </w:r>
    </w:p>
    <w:p w:rsidR="00D72B54" w:rsidRPr="00381949" w:rsidRDefault="00D72B54" w:rsidP="00F04F89">
      <w:pPr>
        <w:adjustRightInd w:val="0"/>
        <w:snapToGrid w:val="0"/>
        <w:spacing w:line="440" w:lineRule="exact"/>
        <w:ind w:leftChars="501" w:left="1202" w:firstLineChars="215" w:firstLine="516"/>
        <w:rPr>
          <w:rFonts w:ascii="標楷體" w:eastAsia="標楷體" w:hAnsi="標楷體"/>
        </w:rPr>
      </w:pPr>
      <w:r w:rsidRPr="00381949">
        <w:rPr>
          <w:rFonts w:ascii="標楷體" w:eastAsia="標楷體" w:hAnsi="標楷體" w:hint="eastAsia"/>
        </w:rPr>
        <w:t>畢業離校程序另訂之，經教務會議通過後實施。惟不得因本校與學生之債權關係（如相關費用或罰款未繳交、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等）暫不發放學位證書。</w:t>
      </w:r>
    </w:p>
    <w:p w:rsidR="00D72B54" w:rsidRPr="00381949" w:rsidRDefault="00D72B54" w:rsidP="00F04F89">
      <w:pPr>
        <w:adjustRightInd w:val="0"/>
        <w:snapToGrid w:val="0"/>
        <w:spacing w:line="440" w:lineRule="exact"/>
        <w:ind w:leftChars="453" w:left="1087" w:firstLineChars="258" w:firstLine="619"/>
        <w:rPr>
          <w:rFonts w:ascii="標楷體" w:eastAsia="標楷體" w:hAnsi="標楷體"/>
        </w:rPr>
      </w:pPr>
      <w:r w:rsidRPr="00381949">
        <w:rPr>
          <w:rFonts w:ascii="標楷體" w:eastAsia="標楷體" w:hAnsi="標楷體"/>
        </w:rPr>
        <w:t>本條第一項所授予之學士學位證書，其畢業生效月份規定如下：</w:t>
      </w:r>
    </w:p>
    <w:p w:rsidR="00D72B54" w:rsidRPr="00381949" w:rsidRDefault="00D72B54" w:rsidP="00F04F89">
      <w:pPr>
        <w:adjustRightInd w:val="0"/>
        <w:snapToGrid w:val="0"/>
        <w:spacing w:line="440" w:lineRule="exact"/>
        <w:ind w:leftChars="717" w:left="2239" w:hangingChars="216" w:hanging="518"/>
        <w:rPr>
          <w:rFonts w:ascii="標楷體" w:eastAsia="標楷體" w:hAnsi="標楷體"/>
        </w:rPr>
      </w:pPr>
      <w:r w:rsidRPr="00381949">
        <w:rPr>
          <w:rFonts w:ascii="標楷體" w:eastAsia="標楷體" w:hAnsi="標楷體"/>
        </w:rPr>
        <w:t>一、第一學期畢業者，以一月為準。</w:t>
      </w:r>
    </w:p>
    <w:p w:rsidR="00D72B54" w:rsidRPr="00381949" w:rsidRDefault="00D72B54" w:rsidP="00F04F89">
      <w:pPr>
        <w:adjustRightInd w:val="0"/>
        <w:snapToGrid w:val="0"/>
        <w:spacing w:line="440" w:lineRule="exact"/>
        <w:ind w:leftChars="717" w:left="2239" w:rightChars="-18" w:right="-43" w:hangingChars="216" w:hanging="518"/>
        <w:rPr>
          <w:rFonts w:ascii="標楷體" w:eastAsia="標楷體" w:hAnsi="標楷體"/>
        </w:rPr>
      </w:pPr>
      <w:r w:rsidRPr="00381949">
        <w:rPr>
          <w:rFonts w:ascii="標楷體" w:eastAsia="標楷體" w:hAnsi="標楷體"/>
        </w:rPr>
        <w:t>二、第二學期畢業或暑修後畢業者，以本校行事曆所規定期末考試當月為準。</w:t>
      </w:r>
    </w:p>
    <w:p w:rsidR="00D72B54" w:rsidRPr="00381949" w:rsidRDefault="00D72B54" w:rsidP="00F04F89">
      <w:pPr>
        <w:pStyle w:val="ab"/>
        <w:snapToGrid w:val="0"/>
        <w:ind w:leftChars="513" w:left="1231" w:firstLineChars="216" w:firstLine="518"/>
        <w:jc w:val="left"/>
        <w:rPr>
          <w:rFonts w:ascii="標楷體" w:hAnsi="標楷體"/>
          <w:sz w:val="24"/>
          <w:szCs w:val="24"/>
        </w:rPr>
      </w:pPr>
      <w:r w:rsidRPr="00381949">
        <w:rPr>
          <w:rFonts w:ascii="標楷體" w:hAnsi="標楷體" w:hint="eastAsia"/>
          <w:sz w:val="24"/>
          <w:szCs w:val="24"/>
        </w:rPr>
        <w:t>本校所授予之學士學位，有下列情事之一者，應予撤銷，並公告註銷其已</w:t>
      </w:r>
      <w:r w:rsidRPr="00381949">
        <w:rPr>
          <w:rFonts w:ascii="標楷體" w:hAnsi="標楷體" w:hint="eastAsia"/>
          <w:sz w:val="24"/>
          <w:szCs w:val="24"/>
        </w:rPr>
        <w:lastRenderedPageBreak/>
        <w:t>頒給之學位證書；有違反其他法令規定者，並依相關法令規定處理：</w:t>
      </w:r>
    </w:p>
    <w:p w:rsidR="00D72B54" w:rsidRPr="00381949" w:rsidRDefault="00D72B54" w:rsidP="00F04F89">
      <w:pPr>
        <w:pStyle w:val="1"/>
        <w:snapToGrid w:val="0"/>
        <w:ind w:leftChars="723" w:left="2184" w:hangingChars="187" w:hanging="449"/>
        <w:jc w:val="left"/>
        <w:rPr>
          <w:rFonts w:ascii="標楷體" w:hAnsi="標楷體"/>
          <w:sz w:val="24"/>
          <w:szCs w:val="24"/>
        </w:rPr>
      </w:pPr>
      <w:r w:rsidRPr="00381949">
        <w:rPr>
          <w:rFonts w:ascii="標楷體" w:hAnsi="標楷體" w:hint="eastAsia"/>
          <w:sz w:val="24"/>
          <w:szCs w:val="24"/>
        </w:rPr>
        <w:t>一、</w:t>
      </w:r>
      <w:r w:rsidRPr="00381949">
        <w:rPr>
          <w:rFonts w:ascii="標楷體" w:hAnsi="標楷體" w:hint="eastAsia"/>
          <w:spacing w:val="2"/>
          <w:sz w:val="24"/>
          <w:szCs w:val="24"/>
        </w:rPr>
        <w:t>入學資格或修業情形有不實或舞弊情事。</w:t>
      </w:r>
    </w:p>
    <w:p w:rsidR="00D72B54" w:rsidRPr="00381949" w:rsidRDefault="00D72B54" w:rsidP="00F04F89">
      <w:pPr>
        <w:pStyle w:val="1"/>
        <w:snapToGrid w:val="0"/>
        <w:ind w:leftChars="723" w:left="2184" w:hangingChars="187" w:hanging="449"/>
        <w:jc w:val="left"/>
        <w:rPr>
          <w:rFonts w:ascii="標楷體" w:hAnsi="標楷體"/>
          <w:sz w:val="24"/>
          <w:szCs w:val="24"/>
        </w:rPr>
      </w:pPr>
      <w:r w:rsidRPr="00381949">
        <w:rPr>
          <w:rFonts w:ascii="標楷體" w:hAnsi="標楷體" w:hint="eastAsia"/>
          <w:sz w:val="24"/>
          <w:szCs w:val="24"/>
        </w:rPr>
        <w:t>二、</w:t>
      </w:r>
      <w:r w:rsidRPr="00381949">
        <w:rPr>
          <w:rFonts w:ascii="標楷體" w:hAnsi="標楷體" w:hint="eastAsia"/>
          <w:spacing w:val="2"/>
          <w:sz w:val="24"/>
          <w:szCs w:val="24"/>
        </w:rPr>
        <w:t>論文、作品、成就證明、書面報告、技術報告或專業實務報告有造假、變造、抄襲、由他人代寫或其他舞弊情事。</w:t>
      </w:r>
    </w:p>
    <w:p w:rsidR="00D72B54" w:rsidRPr="00381949" w:rsidRDefault="00D72B54" w:rsidP="00F04F89">
      <w:pPr>
        <w:pStyle w:val="ac"/>
        <w:snapToGrid w:val="0"/>
        <w:ind w:leftChars="513" w:left="1231" w:firstLineChars="210" w:firstLine="504"/>
        <w:jc w:val="left"/>
        <w:rPr>
          <w:rFonts w:ascii="標楷體" w:hAnsi="標楷體"/>
          <w:sz w:val="24"/>
          <w:szCs w:val="24"/>
        </w:rPr>
      </w:pPr>
      <w:r w:rsidRPr="00381949">
        <w:rPr>
          <w:rFonts w:ascii="標楷體" w:hAnsi="標楷體" w:hint="eastAsia"/>
          <w:sz w:val="24"/>
          <w:szCs w:val="24"/>
        </w:rPr>
        <w:t>依前項規定撤銷學士學位後，應通知當事人繳還該學位證書，並將撤銷及註銷事項，通知其他專科學校、大學及相關機關（構）。</w:t>
      </w:r>
    </w:p>
    <w:p w:rsidR="00D72B54" w:rsidRPr="00381949" w:rsidRDefault="00D72B54" w:rsidP="00F04F89">
      <w:pPr>
        <w:pStyle w:val="ac"/>
        <w:snapToGrid w:val="0"/>
        <w:ind w:left="1200" w:firstLineChars="217" w:firstLine="521"/>
        <w:jc w:val="left"/>
        <w:rPr>
          <w:rFonts w:ascii="標楷體" w:hAnsi="標楷體"/>
          <w:sz w:val="24"/>
          <w:szCs w:val="24"/>
        </w:rPr>
      </w:pPr>
      <w:r w:rsidRPr="00381949">
        <w:rPr>
          <w:rFonts w:ascii="標楷體" w:hAnsi="標楷體" w:hint="eastAsia"/>
          <w:sz w:val="24"/>
          <w:szCs w:val="24"/>
        </w:rPr>
        <w:t>依本條第五項第一款被執行撤銷學士學位者，以開除學籍論處，並依本學則第九條規定辦理。</w:t>
      </w:r>
    </w:p>
    <w:p w:rsidR="00D72B54" w:rsidRPr="00381949" w:rsidRDefault="00D72B54" w:rsidP="00F04F89">
      <w:pPr>
        <w:snapToGrid w:val="0"/>
        <w:spacing w:line="440" w:lineRule="exact"/>
        <w:ind w:leftChars="521" w:left="1250" w:firstLineChars="192" w:firstLine="461"/>
        <w:rPr>
          <w:rFonts w:ascii="標楷體" w:eastAsia="標楷體" w:hAnsi="標楷體"/>
        </w:rPr>
      </w:pPr>
      <w:r w:rsidRPr="00381949">
        <w:rPr>
          <w:rFonts w:ascii="標楷體" w:eastAsia="標楷體" w:hAnsi="標楷體" w:hint="eastAsia"/>
        </w:rPr>
        <w:t>依本條第五項第二款被執行撤銷學士學位者，以退學論處。</w:t>
      </w:r>
    </w:p>
    <w:p w:rsidR="00D72B54" w:rsidRPr="00381949" w:rsidRDefault="00D72B54" w:rsidP="00F04F89">
      <w:pPr>
        <w:pStyle w:val="af"/>
        <w:snapToGrid w:val="0"/>
        <w:spacing w:line="440" w:lineRule="exact"/>
        <w:ind w:leftChars="510" w:left="1224" w:firstLineChars="204" w:firstLine="490"/>
        <w:rPr>
          <w:rFonts w:ascii="標楷體" w:eastAsia="標楷體" w:hAnsi="標楷體" w:cs="Times New Roman"/>
        </w:rPr>
      </w:pPr>
      <w:r w:rsidRPr="00381949">
        <w:rPr>
          <w:rFonts w:ascii="標楷體" w:eastAsia="標楷體" w:hAnsi="標楷體" w:cs="Times New Roman" w:hint="eastAsia"/>
        </w:rPr>
        <w:t>本條第一項所授予學士學位中文、英文名稱、授予要件、學位證書頒給及註記等規定，</w:t>
      </w:r>
      <w:r w:rsidRPr="00381949">
        <w:rPr>
          <w:rFonts w:ascii="標楷體" w:eastAsia="標楷體" w:hAnsi="標楷體" w:cs="Times New Roman"/>
        </w:rPr>
        <w:t>須由各學系擬</w:t>
      </w:r>
      <w:r w:rsidRPr="00381949">
        <w:rPr>
          <w:rFonts w:ascii="標楷體" w:eastAsia="標楷體" w:hAnsi="標楷體" w:cs="Times New Roman" w:hint="eastAsia"/>
        </w:rPr>
        <w:t>定</w:t>
      </w:r>
      <w:r w:rsidRPr="00381949">
        <w:rPr>
          <w:rFonts w:ascii="標楷體" w:eastAsia="標楷體" w:hAnsi="標楷體" w:cs="Times New Roman"/>
        </w:rPr>
        <w:t>後，經系務會議及院務會議通過，提</w:t>
      </w:r>
      <w:r w:rsidRPr="00381949">
        <w:rPr>
          <w:rFonts w:ascii="標楷體" w:eastAsia="標楷體" w:hAnsi="標楷體" w:cs="Times New Roman" w:hint="eastAsia"/>
        </w:rPr>
        <w:t>報</w:t>
      </w:r>
      <w:r w:rsidRPr="00381949">
        <w:rPr>
          <w:rFonts w:ascii="標楷體" w:eastAsia="標楷體" w:hAnsi="標楷體" w:cs="Times New Roman"/>
        </w:rPr>
        <w:t>教務會議審議通過後公告實施。</w:t>
      </w:r>
    </w:p>
    <w:p w:rsidR="00D72B54" w:rsidRPr="00381949" w:rsidRDefault="00D72B54"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rPr>
        <w:t>學士後多元專長培力課程</w:t>
      </w:r>
      <w:r w:rsidRPr="00381949">
        <w:rPr>
          <w:rFonts w:ascii="標楷體" w:eastAsia="標楷體" w:hAnsi="標楷體" w:hint="eastAsia"/>
        </w:rPr>
        <w:t>畢業學生，其學士學位證書</w:t>
      </w:r>
      <w:r w:rsidRPr="00381949">
        <w:rPr>
          <w:rFonts w:ascii="標楷體" w:eastAsia="標楷體" w:hAnsi="標楷體"/>
        </w:rPr>
        <w:t>應加註「學士後多元專長」字樣</w:t>
      </w:r>
      <w:r w:rsidRPr="00381949">
        <w:rPr>
          <w:rFonts w:ascii="標楷體" w:eastAsia="標楷體" w:hAnsi="標楷體" w:hint="eastAsia"/>
        </w:rPr>
        <w:t>。</w:t>
      </w:r>
    </w:p>
    <w:p w:rsidR="00D72B54" w:rsidRPr="00381949" w:rsidRDefault="00D72B54" w:rsidP="00F04F89">
      <w:pPr>
        <w:shd w:val="clear" w:color="auto" w:fill="FFFFFF" w:themeFill="background1"/>
        <w:adjustRightInd w:val="0"/>
        <w:snapToGrid w:val="0"/>
        <w:spacing w:line="440" w:lineRule="exact"/>
        <w:ind w:leftChars="500" w:left="1200" w:firstLineChars="219" w:firstLine="526"/>
        <w:rPr>
          <w:rFonts w:ascii="標楷體" w:eastAsia="標楷體" w:hAnsi="標楷體"/>
        </w:rPr>
      </w:pPr>
      <w:r w:rsidRPr="00381949">
        <w:rPr>
          <w:rFonts w:ascii="標楷體" w:eastAsia="標楷體" w:hAnsi="標楷體" w:hint="eastAsia"/>
        </w:rPr>
        <w:t>本條第一項所授予學士學位，採計為畢業學分之遠距教學課程學分數，不得超過畢業總學分數二分之一。但經教育部專案核准於境外地區招收境外學生之學士班不受本項限制，惟學生學位證書應附記授課方式為遠距教學，並加註遠距教學課程學分數。</w:t>
      </w:r>
    </w:p>
    <w:p w:rsidR="00D72B54" w:rsidRPr="00381949" w:rsidRDefault="00D72B54" w:rsidP="00F04F89">
      <w:pPr>
        <w:adjustRightInd w:val="0"/>
        <w:snapToGrid w:val="0"/>
        <w:spacing w:line="440" w:lineRule="exact"/>
        <w:ind w:leftChars="500" w:left="1200" w:firstLineChars="199" w:firstLine="478"/>
        <w:jc w:val="both"/>
        <w:rPr>
          <w:rFonts w:ascii="標楷體" w:eastAsia="標楷體" w:hAnsi="標楷體"/>
        </w:rPr>
      </w:pPr>
      <w:r w:rsidRPr="00381949">
        <w:rPr>
          <w:rFonts w:ascii="標楷體" w:eastAsia="標楷體" w:hAnsi="標楷體" w:hint="eastAsia"/>
        </w:rPr>
        <w:t>磨課師課程學分數採計為畢業學分數上限，依本校推動磨課師課程實施要點規定辦理。</w:t>
      </w:r>
    </w:p>
    <w:p w:rsidR="005A4986" w:rsidRPr="00381949" w:rsidRDefault="005A4986" w:rsidP="00F04F89">
      <w:pPr>
        <w:adjustRightInd w:val="0"/>
        <w:snapToGrid w:val="0"/>
        <w:spacing w:line="440" w:lineRule="exact"/>
        <w:ind w:left="1200" w:hangingChars="500" w:hanging="1200"/>
        <w:rPr>
          <w:rFonts w:eastAsia="標楷體"/>
        </w:rPr>
      </w:pPr>
      <w:r w:rsidRPr="00381949">
        <w:rPr>
          <w:rFonts w:eastAsia="標楷體"/>
        </w:rPr>
        <w:t>第四十一條</w:t>
      </w:r>
      <w:r w:rsidRPr="00381949">
        <w:rPr>
          <w:rFonts w:eastAsia="標楷體" w:hint="eastAsia"/>
        </w:rPr>
        <w:t xml:space="preserve">    </w:t>
      </w:r>
      <w:r w:rsidRPr="00381949">
        <w:rPr>
          <w:rFonts w:eastAsia="標楷體"/>
        </w:rPr>
        <w:t>學生同時符合下列標準者得申請提前一學期或一學年畢業，其申請程序另訂之，經教務會議通過後實施：</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一、必修科目與學分全部修畢；</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二、歷年學業總成績達八十分以上；</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三、每學期學業成績名次在該學系該年級（班）（組）學生數前百分之二十以內或歷年名次在該學系該年級（班）（組）學生數前百分之十以內。</w:t>
      </w:r>
    </w:p>
    <w:p w:rsidR="005A4986" w:rsidRPr="00381949" w:rsidRDefault="005A4986" w:rsidP="00F04F89">
      <w:pPr>
        <w:adjustRightInd w:val="0"/>
        <w:snapToGrid w:val="0"/>
        <w:spacing w:line="440" w:lineRule="exact"/>
        <w:ind w:leftChars="505" w:left="1212" w:firstLineChars="206" w:firstLine="494"/>
        <w:rPr>
          <w:rFonts w:eastAsia="標楷體"/>
        </w:rPr>
      </w:pPr>
      <w:r w:rsidRPr="00381949">
        <w:rPr>
          <w:rFonts w:eastAsia="標楷體"/>
        </w:rPr>
        <w:t>申請提前畢業之學生，預計畢業之該學期結束時不符合前項各款規定者，不得提前畢業。</w:t>
      </w:r>
    </w:p>
    <w:p w:rsidR="005A4986" w:rsidRPr="00381949" w:rsidRDefault="005A4986" w:rsidP="00F04F89">
      <w:pPr>
        <w:snapToGrid w:val="0"/>
        <w:spacing w:line="440" w:lineRule="exact"/>
        <w:ind w:leftChars="711" w:left="1706"/>
        <w:rPr>
          <w:rFonts w:eastAsia="標楷體"/>
          <w:sz w:val="20"/>
          <w:szCs w:val="20"/>
        </w:rPr>
      </w:pPr>
      <w:r w:rsidRPr="00381949">
        <w:rPr>
          <w:rFonts w:eastAsia="標楷體"/>
        </w:rPr>
        <w:t>轉學三年級者，因轉學及肄業期間短暫，不得申請提前畢業。</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第四十二條</w:t>
      </w:r>
      <w:r w:rsidRPr="00381949">
        <w:rPr>
          <w:rFonts w:eastAsia="標楷體"/>
        </w:rPr>
        <w:t xml:space="preserve">    </w:t>
      </w:r>
      <w:r w:rsidRPr="00381949">
        <w:rPr>
          <w:rFonts w:eastAsia="標楷體" w:cs="標楷體" w:hint="eastAsia"/>
        </w:rPr>
        <w:t>已具所屬學系畢業資格之學生，因修讀雙主修、輔系之規定需加修科目，在延長修業時間其學期成績不及格科目之學分數達該學期修習學分總數三分之二者，則應於當學期畢業，不得繼續修讀。</w:t>
      </w:r>
    </w:p>
    <w:p w:rsidR="00ED67BA" w:rsidRPr="00381949" w:rsidRDefault="00ED67BA" w:rsidP="00F04F89">
      <w:pPr>
        <w:adjustRightInd w:val="0"/>
        <w:snapToGrid w:val="0"/>
        <w:spacing w:line="440" w:lineRule="exact"/>
        <w:ind w:rightChars="-67" w:right="-161"/>
        <w:rPr>
          <w:rFonts w:eastAsia="標楷體"/>
        </w:rPr>
      </w:pPr>
      <w:r w:rsidRPr="00381949">
        <w:rPr>
          <w:rFonts w:eastAsia="標楷體"/>
        </w:rPr>
        <w:lastRenderedPageBreak/>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第三章　研究所</w:t>
      </w:r>
    </w:p>
    <w:p w:rsidR="00ED67BA" w:rsidRPr="00381949" w:rsidRDefault="00ED67BA" w:rsidP="00F04F89">
      <w:pPr>
        <w:adjustRightInd w:val="0"/>
        <w:snapToGrid w:val="0"/>
        <w:spacing w:line="440" w:lineRule="exact"/>
        <w:ind w:rightChars="-75" w:right="-180"/>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2B1200" w:rsidRPr="00381949" w:rsidRDefault="002B1200" w:rsidP="00F04F89">
      <w:pPr>
        <w:adjustRightInd w:val="0"/>
        <w:snapToGrid w:val="0"/>
        <w:spacing w:line="440" w:lineRule="exact"/>
        <w:ind w:leftChars="-5" w:left="1200" w:rightChars="-10" w:right="-24" w:hangingChars="505" w:hanging="1212"/>
        <w:jc w:val="both"/>
        <w:rPr>
          <w:rFonts w:ascii="標楷體" w:eastAsia="標楷體" w:hAnsi="標楷體"/>
        </w:rPr>
      </w:pPr>
      <w:r w:rsidRPr="00381949">
        <w:rPr>
          <w:rFonts w:ascii="標楷體" w:eastAsia="標楷體" w:hAnsi="標楷體" w:cs="標楷體" w:hint="eastAsia"/>
        </w:rPr>
        <w:t>第四十三條</w:t>
      </w:r>
      <w:r w:rsidRPr="00381949">
        <w:rPr>
          <w:rFonts w:ascii="標楷體" w:eastAsia="標楷體" w:hAnsi="標楷體"/>
        </w:rPr>
        <w:t xml:space="preserve">    </w:t>
      </w:r>
      <w:r w:rsidRPr="00381949">
        <w:rPr>
          <w:rFonts w:ascii="標楷體" w:eastAsia="標楷體" w:hAnsi="標楷體" w:cs="標楷體" w:hint="eastAsia"/>
        </w:rPr>
        <w:t>在國內經教育部立案之大學或獨立學院畢業，取得學士學位，或於符合教育部所定大學辦理國外學歷採認辦法、大陸地區學歷採認辦法、香港澳門學歷檢覈及採認辦法規定之國外大學或獨立學院畢業，取得學士學位，或具有同等學力，經公開招生錄取者，得入本校碩士班一年級就讀。</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rPr>
      </w:pPr>
      <w:r w:rsidRPr="00381949">
        <w:rPr>
          <w:rFonts w:ascii="標楷體" w:eastAsia="標楷體" w:hAnsi="標楷體" w:cs="標楷體" w:hint="eastAsia"/>
        </w:rPr>
        <w:t>在國內經教育部立案之大學或獨立學院碩士班畢業，取得碩士學位，或於符合教育部所定大學辦理國外學歷採認辦法、大陸地區學歷採認辦法、香港澳門學歷檢覈及採認辦法規定之國外大學或獨立學院碩士班畢業，取得碩士學位，或具有同等學力，經公開招生錄取者，得入本校博士班一年級就讀。</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rPr>
      </w:pPr>
      <w:r w:rsidRPr="00381949">
        <w:rPr>
          <w:rFonts w:ascii="標楷體" w:eastAsia="標楷體" w:hAnsi="標楷體" w:cs="標楷體" w:hint="eastAsia"/>
        </w:rPr>
        <w:t>修讀學士學位應屆生成績優異者或修讀碩士學位研究生成績優異者，得申請逕行修讀博士學位，其申請辦法，應依教育部規定與本校學生逕行修讀博士學位作業規定辦理，本校作業規定經教務會議通過後實施。</w:t>
      </w:r>
    </w:p>
    <w:p w:rsidR="002B1200" w:rsidRPr="00381949" w:rsidRDefault="002B1200" w:rsidP="00F04F89">
      <w:pPr>
        <w:adjustRightInd w:val="0"/>
        <w:snapToGrid w:val="0"/>
        <w:spacing w:line="440" w:lineRule="exact"/>
        <w:ind w:leftChars="500" w:left="1200" w:rightChars="-12" w:right="-29" w:firstLineChars="200" w:firstLine="480"/>
        <w:jc w:val="both"/>
        <w:rPr>
          <w:rFonts w:ascii="標楷體" w:eastAsia="標楷體" w:hAnsi="標楷體"/>
        </w:rPr>
      </w:pPr>
      <w:r w:rsidRPr="00381949">
        <w:rPr>
          <w:rFonts w:ascii="標楷體" w:eastAsia="標楷體" w:hAnsi="標楷體" w:cs="標楷體" w:hint="eastAsia"/>
        </w:rPr>
        <w:t>大陸地區人民就讀本校日間學制碩博士班，應依教育部大陸地區人民來臺就讀專科以上學校辦法與其他相關法令規定辦理。</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cs="標楷體"/>
        </w:rPr>
      </w:pPr>
      <w:r w:rsidRPr="00381949">
        <w:rPr>
          <w:rFonts w:ascii="標楷體" w:eastAsia="標楷體" w:hAnsi="標楷體" w:cs="標楷體" w:hint="eastAsia"/>
        </w:rPr>
        <w:t>本國籍研究生、僑外研究生與大陸地區人民等研究生新生就讀本校，申請保留入學資格，應依本學則第七條規定辦理。惟志願役軍、士官自任官服役未滿2年者，得申請保留本校碩士班入學資格至任官服役滿2年止之學期。</w:t>
      </w:r>
    </w:p>
    <w:p w:rsidR="002B1200" w:rsidRPr="00381949" w:rsidRDefault="002B1200" w:rsidP="00F04F89">
      <w:pPr>
        <w:adjustRightInd w:val="0"/>
        <w:snapToGrid w:val="0"/>
        <w:spacing w:line="440" w:lineRule="exact"/>
        <w:ind w:leftChars="500" w:left="1200" w:rightChars="-10" w:right="-24" w:firstLineChars="211" w:firstLine="506"/>
        <w:jc w:val="both"/>
        <w:rPr>
          <w:rFonts w:eastAsia="標楷體" w:cs="標楷體"/>
        </w:rPr>
      </w:pPr>
      <w:r w:rsidRPr="00381949">
        <w:rPr>
          <w:rFonts w:ascii="標楷體" w:eastAsia="標楷體" w:hAnsi="標楷體"/>
        </w:rPr>
        <w:t>每學年第一學期錄取之碩、博士班新生如</w:t>
      </w:r>
      <w:r w:rsidRPr="00381949">
        <w:rPr>
          <w:rFonts w:ascii="標楷體" w:eastAsia="標楷體" w:hAnsi="標楷體" w:hint="eastAsia"/>
        </w:rPr>
        <w:t>符合招生簡章所定提前入學資格者，</w:t>
      </w:r>
      <w:r w:rsidR="00EC0828">
        <w:rPr>
          <w:rFonts w:ascii="標楷體" w:eastAsia="標楷體" w:hAnsi="標楷體"/>
        </w:rPr>
        <w:t>得申請提前一學期註冊入學</w:t>
      </w:r>
      <w:r w:rsidR="00EC0828">
        <w:rPr>
          <w:rFonts w:ascii="標楷體" w:eastAsia="標楷體" w:hAnsi="標楷體" w:hint="eastAsia"/>
        </w:rPr>
        <w:t>，並歸屬於實際入學學年之一年級。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註冊、選課</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第四十四條</w:t>
      </w:r>
      <w:r w:rsidRPr="00381949">
        <w:rPr>
          <w:rFonts w:eastAsia="標楷體"/>
        </w:rPr>
        <w:t xml:space="preserve">    </w:t>
      </w:r>
      <w:r w:rsidRPr="00381949">
        <w:rPr>
          <w:rFonts w:eastAsia="標楷體" w:cs="標楷體" w:hint="eastAsia"/>
        </w:rPr>
        <w:t>研究生每學期所修習學分數，由各系所核定之。</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第四十五條</w:t>
      </w:r>
      <w:r w:rsidRPr="00381949">
        <w:rPr>
          <w:rFonts w:eastAsia="標楷體"/>
        </w:rPr>
        <w:t xml:space="preserve">    </w:t>
      </w:r>
      <w:r w:rsidRPr="00381949">
        <w:rPr>
          <w:rFonts w:eastAsia="標楷體" w:cs="標楷體" w:hint="eastAsia"/>
        </w:rPr>
        <w:t>研究生選課及加退選，均應於每學期規定期限內，經導師</w:t>
      </w:r>
      <w:r w:rsidRPr="00381949">
        <w:rPr>
          <w:rFonts w:eastAsia="標楷體"/>
        </w:rPr>
        <w:t>(</w:t>
      </w:r>
      <w:r w:rsidRPr="00381949">
        <w:rPr>
          <w:rFonts w:eastAsia="標楷體" w:cs="標楷體" w:hint="eastAsia"/>
        </w:rPr>
        <w:t>或指導教授</w:t>
      </w:r>
      <w:r w:rsidRPr="00381949">
        <w:rPr>
          <w:rFonts w:eastAsia="標楷體"/>
        </w:rPr>
        <w:t>)</w:t>
      </w:r>
      <w:r w:rsidRPr="00381949">
        <w:rPr>
          <w:rFonts w:eastAsia="標楷體" w:cs="標楷體" w:hint="eastAsia"/>
        </w:rPr>
        <w:t>及系所主管核准後辦理。</w:t>
      </w:r>
    </w:p>
    <w:p w:rsidR="00ED67BA" w:rsidRPr="00381949" w:rsidRDefault="00ED67BA" w:rsidP="00F04F89">
      <w:pPr>
        <w:adjustRightInd w:val="0"/>
        <w:snapToGrid w:val="0"/>
        <w:spacing w:line="440" w:lineRule="exact"/>
        <w:ind w:left="1200" w:rightChars="-36" w:right="-86" w:hangingChars="500" w:hanging="1200"/>
        <w:jc w:val="both"/>
        <w:rPr>
          <w:rFonts w:eastAsia="標楷體"/>
        </w:rPr>
      </w:pPr>
      <w:r w:rsidRPr="00381949">
        <w:rPr>
          <w:rFonts w:eastAsia="標楷體" w:cs="標楷體" w:hint="eastAsia"/>
        </w:rPr>
        <w:t>第四十六條</w:t>
      </w:r>
      <w:r w:rsidRPr="00381949">
        <w:rPr>
          <w:rFonts w:eastAsia="標楷體"/>
        </w:rPr>
        <w:t xml:space="preserve">    </w:t>
      </w:r>
      <w:r w:rsidRPr="00381949">
        <w:rPr>
          <w:rFonts w:eastAsia="標楷體" w:cs="標楷體" w:hint="eastAsia"/>
        </w:rPr>
        <w:t>研究生校際選課，依本校校際選課實施辦法之規定辦理，本辦法經教務會議通過後公告施行，並報教育部備查。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修業期限、學分、成績</w:t>
      </w:r>
    </w:p>
    <w:p w:rsidR="00ED67BA" w:rsidRPr="00381949" w:rsidRDefault="00ED67BA" w:rsidP="00F04F89">
      <w:pPr>
        <w:pStyle w:val="a5"/>
        <w:adjustRightInd w:val="0"/>
        <w:spacing w:line="440" w:lineRule="exact"/>
        <w:ind w:left="1200" w:hangingChars="500" w:hanging="1200"/>
        <w:rPr>
          <w:rFonts w:ascii="Times New Roman" w:cs="Times New Roman"/>
          <w:sz w:val="24"/>
          <w:szCs w:val="24"/>
        </w:rPr>
      </w:pPr>
      <w:r w:rsidRPr="00381949">
        <w:rPr>
          <w:rFonts w:ascii="Times New Roman" w:hint="eastAsia"/>
          <w:sz w:val="24"/>
          <w:szCs w:val="24"/>
        </w:rPr>
        <w:t>第四十七條</w:t>
      </w:r>
      <w:r w:rsidRPr="00381949">
        <w:rPr>
          <w:rFonts w:ascii="Times New Roman" w:cs="Times New Roman"/>
          <w:sz w:val="24"/>
          <w:szCs w:val="24"/>
        </w:rPr>
        <w:t xml:space="preserve">    </w:t>
      </w:r>
      <w:r w:rsidRPr="00381949">
        <w:rPr>
          <w:rFonts w:ascii="Times New Roman" w:hint="eastAsia"/>
          <w:sz w:val="24"/>
          <w:szCs w:val="24"/>
        </w:rPr>
        <w:t>碩士班修業期限為一至四年；博士班修業期限為二至七年。但以在職進修身分錄取之研究生未在規定修業期限修滿課程或未完成學位論文者，得酌予延長其修業期限，最高以二年為限。</w:t>
      </w:r>
    </w:p>
    <w:p w:rsidR="00ED67BA" w:rsidRPr="00381949" w:rsidRDefault="00ED67BA" w:rsidP="00F04F89">
      <w:pPr>
        <w:adjustRightInd w:val="0"/>
        <w:snapToGrid w:val="0"/>
        <w:spacing w:line="440" w:lineRule="exact"/>
        <w:ind w:leftChars="600" w:left="1440" w:firstLineChars="100" w:firstLine="240"/>
        <w:jc w:val="both"/>
        <w:rPr>
          <w:rFonts w:eastAsia="標楷體"/>
          <w:bdr w:val="single" w:sz="4" w:space="0" w:color="auto"/>
        </w:rPr>
      </w:pPr>
      <w:r w:rsidRPr="00381949">
        <w:rPr>
          <w:rFonts w:eastAsia="標楷體" w:cs="標楷體" w:hint="eastAsia"/>
        </w:rPr>
        <w:lastRenderedPageBreak/>
        <w:t>逕行修讀博士學位者，自轉入博士班起，其修業期限依照前項規定辦理。</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第四十八條</w:t>
      </w:r>
      <w:r w:rsidRPr="00381949">
        <w:rPr>
          <w:rFonts w:eastAsia="標楷體"/>
        </w:rPr>
        <w:t xml:space="preserve">    </w:t>
      </w:r>
      <w:r w:rsidRPr="00381949">
        <w:rPr>
          <w:rFonts w:eastAsia="標楷體" w:cs="標楷體" w:hint="eastAsia"/>
        </w:rPr>
        <w:t>碩士班研究生至少須修滿二十四學分，博士班研究生至少須修滿十八學分，逕行修讀博士學位研究生至少須修滿三十學分（含碩士班期間所修學分數），惟各系所視實際需要，得酌予提高。</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前項學分均不包括畢業論文。</w:t>
      </w:r>
    </w:p>
    <w:p w:rsidR="00ED67BA" w:rsidRPr="00381949" w:rsidRDefault="00ED67BA" w:rsidP="00F04F89">
      <w:pPr>
        <w:pStyle w:val="3"/>
        <w:adjustRightInd w:val="0"/>
        <w:snapToGrid w:val="0"/>
        <w:ind w:left="1200" w:hangingChars="500" w:hanging="1200"/>
        <w:rPr>
          <w:rFonts w:ascii="Times New Roman" w:cs="Times New Roman"/>
          <w:sz w:val="24"/>
          <w:szCs w:val="24"/>
        </w:rPr>
      </w:pPr>
      <w:r w:rsidRPr="00381949">
        <w:rPr>
          <w:rFonts w:ascii="Times New Roman" w:hint="eastAsia"/>
          <w:sz w:val="24"/>
          <w:szCs w:val="24"/>
        </w:rPr>
        <w:t>第四十九條</w:t>
      </w:r>
      <w:r w:rsidRPr="00381949">
        <w:rPr>
          <w:rFonts w:ascii="Times New Roman" w:cs="Times New Roman"/>
          <w:sz w:val="24"/>
          <w:szCs w:val="24"/>
        </w:rPr>
        <w:t xml:space="preserve">    </w:t>
      </w:r>
      <w:r w:rsidRPr="00381949">
        <w:rPr>
          <w:rFonts w:ascii="Times New Roman" w:hint="eastAsia"/>
          <w:sz w:val="24"/>
          <w:szCs w:val="24"/>
        </w:rPr>
        <w:t>研究生修習研究所各科目學期成績及學位考試成績均以一百分為滿分，七十分為及格；操行成績以七十分為及格。</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研究生修習學士學位班開設之課程，其成績以六十分為及格，惟不計入當學期學分、應修最低畢業學分數、學期學業總平均及畢業總平均內。</w:t>
      </w:r>
    </w:p>
    <w:p w:rsidR="00F74732" w:rsidRPr="00381949" w:rsidRDefault="00F74732" w:rsidP="00F04F89">
      <w:pPr>
        <w:adjustRightInd w:val="0"/>
        <w:snapToGrid w:val="0"/>
        <w:spacing w:line="440" w:lineRule="exact"/>
        <w:ind w:left="1008" w:hangingChars="420" w:hanging="1008"/>
        <w:jc w:val="both"/>
        <w:rPr>
          <w:rFonts w:eastAsia="標楷體"/>
        </w:rPr>
      </w:pPr>
      <w:r w:rsidRPr="00381949">
        <w:rPr>
          <w:rFonts w:eastAsia="標楷體"/>
        </w:rPr>
        <w:t>第</w:t>
      </w:r>
      <w:r w:rsidRPr="00381949">
        <w:rPr>
          <w:rFonts w:eastAsia="標楷體" w:hint="eastAsia"/>
        </w:rPr>
        <w:t xml:space="preserve"> </w:t>
      </w:r>
      <w:r w:rsidRPr="00381949">
        <w:rPr>
          <w:rFonts w:eastAsia="標楷體"/>
        </w:rPr>
        <w:t>五十</w:t>
      </w:r>
      <w:r w:rsidRPr="00381949">
        <w:rPr>
          <w:rFonts w:eastAsia="標楷體" w:hint="eastAsia"/>
        </w:rPr>
        <w:t xml:space="preserve"> </w:t>
      </w:r>
      <w:r w:rsidRPr="00381949">
        <w:rPr>
          <w:rFonts w:eastAsia="標楷體"/>
        </w:rPr>
        <w:t>條</w:t>
      </w:r>
      <w:r w:rsidRPr="00381949">
        <w:rPr>
          <w:rFonts w:eastAsia="標楷體" w:hint="eastAsia"/>
        </w:rPr>
        <w:t xml:space="preserve">    </w:t>
      </w:r>
      <w:r w:rsidRPr="00381949">
        <w:rPr>
          <w:rFonts w:eastAsia="標楷體"/>
        </w:rPr>
        <w:t>研究生有下列情形之一者，應令退學：</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一、逾期未註冊或休學逾期未復學者。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二、操行成績不及格者。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三、依學生獎懲辦法受退學處分者。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四、修業年限屆滿，仍未修足應修科目與學分者；或未通過學位考試者；或未依所屬系所規定完成畢業條件者，受重大災害之學生修業年限屆滿仍無法修畢應修科目學分者，得檢具區域醫院以上出具之證明申請專案延長修業年限。</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五、未通過本校研究生學位考試施行細則之各項規定者。</w:t>
      </w:r>
    </w:p>
    <w:p w:rsidR="00F74732" w:rsidRPr="00381949" w:rsidRDefault="00F74732" w:rsidP="00F04F89">
      <w:pPr>
        <w:adjustRightInd w:val="0"/>
        <w:snapToGrid w:val="0"/>
        <w:spacing w:line="440" w:lineRule="exact"/>
        <w:ind w:leftChars="711" w:left="2155" w:hangingChars="187" w:hanging="449"/>
        <w:jc w:val="both"/>
        <w:rPr>
          <w:rFonts w:ascii="標楷體" w:eastAsia="標楷體" w:hAnsi="標楷體"/>
        </w:rPr>
      </w:pPr>
      <w:r w:rsidRPr="00381949">
        <w:rPr>
          <w:rFonts w:eastAsia="標楷體"/>
        </w:rPr>
        <w:t>六、</w:t>
      </w:r>
      <w:r w:rsidRPr="00381949">
        <w:rPr>
          <w:rFonts w:eastAsia="標楷體" w:hint="eastAsia"/>
        </w:rPr>
        <w:t>違反學術倫理</w:t>
      </w:r>
      <w:r w:rsidRPr="00381949">
        <w:rPr>
          <w:rFonts w:eastAsia="標楷體"/>
        </w:rPr>
        <w:t>，</w:t>
      </w:r>
      <w:r w:rsidRPr="00381949">
        <w:rPr>
          <w:rFonts w:eastAsia="標楷體" w:hint="eastAsia"/>
        </w:rPr>
        <w:t>經違反學術倫理審定委員會調查屬實且情節極為嚴重者</w:t>
      </w:r>
      <w:r w:rsidRPr="00381949">
        <w:rPr>
          <w:rFonts w:ascii="標楷體" w:eastAsia="標楷體" w:hAnsi="標楷體" w:hint="eastAsia"/>
        </w:rPr>
        <w:t>。</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七、學業成績有本學則第二十四條之情形者。</w:t>
      </w:r>
    </w:p>
    <w:p w:rsidR="00F74732" w:rsidRPr="00381949" w:rsidRDefault="00F74732" w:rsidP="00F04F89">
      <w:pPr>
        <w:adjustRightInd w:val="0"/>
        <w:snapToGrid w:val="0"/>
        <w:spacing w:line="440" w:lineRule="exact"/>
        <w:ind w:leftChars="710" w:left="2196" w:hangingChars="205" w:hanging="492"/>
        <w:jc w:val="both"/>
        <w:rPr>
          <w:rFonts w:eastAsia="標楷體"/>
        </w:rPr>
      </w:pPr>
      <w:r w:rsidRPr="00381949">
        <w:rPr>
          <w:rFonts w:eastAsia="標楷體"/>
        </w:rPr>
        <w:t>八、博士班研究生未依所屬系所規定期限內成為博士學位候選人者。惟特殊原因經所屬系所務會議通過者不受本款限制。</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九、其他依本學則或本校其他規定應令退學者。</w:t>
      </w:r>
    </w:p>
    <w:p w:rsidR="00F74732" w:rsidRPr="00381949" w:rsidRDefault="00F74732" w:rsidP="00F04F89">
      <w:pPr>
        <w:snapToGrid w:val="0"/>
        <w:spacing w:line="440" w:lineRule="exact"/>
        <w:ind w:leftChars="898" w:left="2155" w:firstLineChars="23" w:firstLine="55"/>
        <w:rPr>
          <w:rFonts w:eastAsia="標楷體"/>
        </w:rPr>
      </w:pPr>
      <w:r w:rsidRPr="00381949">
        <w:rPr>
          <w:rFonts w:eastAsia="標楷體"/>
        </w:rPr>
        <w:t>研究生開除學籍依本學則第九條辦理。</w:t>
      </w:r>
    </w:p>
    <w:p w:rsidR="00ED67BA" w:rsidRPr="00381949" w:rsidRDefault="00ED67BA" w:rsidP="00F04F89">
      <w:pPr>
        <w:adjustRightInd w:val="0"/>
        <w:snapToGrid w:val="0"/>
        <w:spacing w:line="440" w:lineRule="exact"/>
        <w:ind w:left="1200" w:rightChars="-12" w:right="-29" w:hangingChars="500" w:hanging="1200"/>
        <w:jc w:val="both"/>
        <w:rPr>
          <w:rFonts w:eastAsia="標楷體"/>
        </w:rPr>
      </w:pPr>
      <w:r w:rsidRPr="00381949">
        <w:rPr>
          <w:rFonts w:eastAsia="標楷體" w:cs="標楷體" w:hint="eastAsia"/>
        </w:rPr>
        <w:t>第五十一條</w:t>
      </w:r>
      <w:r w:rsidRPr="00381949">
        <w:rPr>
          <w:rFonts w:eastAsia="標楷體"/>
        </w:rPr>
        <w:t xml:space="preserve">    </w:t>
      </w:r>
      <w:r w:rsidRPr="00381949">
        <w:rPr>
          <w:rFonts w:eastAsia="標楷體" w:cs="標楷體" w:hint="eastAsia"/>
        </w:rPr>
        <w:t>研究生學位考試，依本校研究生學位考試施行細則之規定辦理。本施行細則經教務會議通過後公告施行，並報教育部備查。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第五十二條</w:t>
      </w:r>
      <w:r w:rsidRPr="00381949">
        <w:rPr>
          <w:rFonts w:eastAsia="標楷體"/>
        </w:rPr>
        <w:t xml:space="preserve">    </w:t>
      </w:r>
      <w:r w:rsidRPr="00381949">
        <w:rPr>
          <w:rFonts w:eastAsia="標楷體" w:cs="標楷體" w:hint="eastAsia"/>
        </w:rPr>
        <w:t>研究生之學業平均成績與學位考試成績之平均，為其畢業成績。</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轉系所</w:t>
      </w:r>
      <w:r w:rsidRPr="00381949">
        <w:rPr>
          <w:rFonts w:eastAsia="標楷體"/>
        </w:rPr>
        <w:t>(</w:t>
      </w:r>
      <w:r w:rsidRPr="00381949">
        <w:rPr>
          <w:rFonts w:eastAsia="標楷體" w:cs="標楷體" w:hint="eastAsia"/>
        </w:rPr>
        <w:t>組</w:t>
      </w:r>
      <w:r w:rsidRPr="00381949">
        <w:rPr>
          <w:rFonts w:eastAsia="標楷體"/>
        </w:rPr>
        <w:t>)</w:t>
      </w:r>
    </w:p>
    <w:p w:rsidR="00ED67BA" w:rsidRPr="00381949" w:rsidRDefault="00ED67BA" w:rsidP="00F04F89">
      <w:pPr>
        <w:pStyle w:val="Web"/>
        <w:adjustRightInd w:val="0"/>
        <w:snapToGrid w:val="0"/>
        <w:spacing w:before="0" w:beforeAutospacing="0" w:after="0" w:afterAutospacing="0" w:line="440" w:lineRule="exact"/>
        <w:ind w:left="1200" w:rightChars="-30" w:right="-72" w:hangingChars="500" w:hanging="1200"/>
        <w:jc w:val="both"/>
        <w:rPr>
          <w:rFonts w:ascii="Times New Roman" w:eastAsia="標楷體" w:hAnsi="Times New Roman" w:cs="Times New Roman"/>
        </w:rPr>
      </w:pPr>
      <w:r w:rsidRPr="00381949">
        <w:rPr>
          <w:rFonts w:ascii="Times New Roman" w:eastAsia="標楷體" w:hAnsi="Times New Roman" w:cs="標楷體" w:hint="eastAsia"/>
        </w:rPr>
        <w:t>第五十三條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研究生得申請於第二學年起轉系所（組），轉系所（組）須依行事曆規定向教務處申請，經相關系所審核</w:t>
      </w:r>
      <w:r w:rsidRPr="00381949">
        <w:rPr>
          <w:rFonts w:ascii="Times New Roman" w:eastAsia="標楷體" w:hAnsi="Times New Roman" w:cs="Times New Roman"/>
        </w:rPr>
        <w:t>(</w:t>
      </w:r>
      <w:r w:rsidRPr="00381949">
        <w:rPr>
          <w:rFonts w:ascii="Times New Roman" w:eastAsia="標楷體" w:hAnsi="Times New Roman" w:cs="標楷體" w:hint="eastAsia"/>
        </w:rPr>
        <w:t>必要時須經過考試</w:t>
      </w:r>
      <w:r w:rsidRPr="00381949">
        <w:rPr>
          <w:rFonts w:ascii="Times New Roman" w:eastAsia="標楷體" w:hAnsi="Times New Roman" w:cs="Times New Roman"/>
        </w:rPr>
        <w:t>)</w:t>
      </w:r>
      <w:r w:rsidRPr="00381949">
        <w:rPr>
          <w:rFonts w:ascii="Times New Roman" w:eastAsia="標楷體" w:hAnsi="Times New Roman" w:cs="標楷體" w:hint="eastAsia"/>
        </w:rPr>
        <w:t>與教務處同意後核定。惟情況特殊者，得提經教務會議通過後核定。</w:t>
      </w:r>
    </w:p>
    <w:p w:rsidR="00ED67BA" w:rsidRPr="00381949" w:rsidRDefault="00ED67BA" w:rsidP="00F04F89">
      <w:pPr>
        <w:pStyle w:val="Web"/>
        <w:adjustRightInd w:val="0"/>
        <w:snapToGrid w:val="0"/>
        <w:spacing w:before="0" w:beforeAutospacing="0" w:after="0" w:afterAutospacing="0" w:line="440" w:lineRule="exact"/>
        <w:ind w:rightChars="-30" w:right="-72"/>
        <w:jc w:val="both"/>
        <w:rPr>
          <w:rFonts w:ascii="Times New Roman" w:eastAsia="標楷體" w:hAnsi="Times New Roman" w:cs="標楷體"/>
        </w:rPr>
      </w:pPr>
      <w:r w:rsidRPr="00381949">
        <w:rPr>
          <w:rFonts w:ascii="Times New Roman" w:eastAsia="標楷體" w:hAnsi="Times New Roman" w:cs="標楷體" w:hint="eastAsia"/>
        </w:rPr>
        <w:t>第五十四條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研究生轉系所（組）經核准者以一次為限。</w:t>
      </w:r>
    </w:p>
    <w:p w:rsidR="005A4986" w:rsidRPr="00381949" w:rsidRDefault="005A4986" w:rsidP="00F04F89">
      <w:pPr>
        <w:snapToGrid w:val="0"/>
        <w:spacing w:line="440" w:lineRule="exact"/>
        <w:ind w:leftChars="708" w:left="1699"/>
        <w:rPr>
          <w:rFonts w:eastAsia="標楷體"/>
          <w:sz w:val="20"/>
          <w:szCs w:val="20"/>
        </w:rPr>
      </w:pPr>
      <w:r w:rsidRPr="00381949">
        <w:rPr>
          <w:rFonts w:eastAsia="標楷體"/>
        </w:rPr>
        <w:lastRenderedPageBreak/>
        <w:t>研究生轉系所（組）之其他相關規範依本學則第三十、三十一條規定辦理。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畢業、學位</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第五十五條</w:t>
      </w:r>
      <w:r w:rsidRPr="00381949">
        <w:rPr>
          <w:rFonts w:eastAsia="標楷體"/>
        </w:rPr>
        <w:t xml:space="preserve">    </w:t>
      </w:r>
      <w:r w:rsidRPr="00381949">
        <w:rPr>
          <w:rFonts w:eastAsia="標楷體" w:cs="標楷體" w:hint="eastAsia"/>
        </w:rPr>
        <w:t>研究生合於下列各項之規定者，准予畢業：</w:t>
      </w:r>
      <w:r w:rsidRPr="00381949">
        <w:rPr>
          <w:rFonts w:eastAsia="標楷體"/>
        </w:rPr>
        <w:t xml:space="preserve"> </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一、修滿本校規定年限及規定科目與學分。</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二、研究生撰妥論文，經學位考試及格，並繳交附有考試委員簽字同意之論文。</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三、操行成績各學期均及格。</w:t>
      </w:r>
    </w:p>
    <w:p w:rsidR="00ED67BA" w:rsidRPr="00381949" w:rsidRDefault="00ED67BA" w:rsidP="00F04F89">
      <w:pPr>
        <w:pStyle w:val="Web"/>
        <w:adjustRightInd w:val="0"/>
        <w:snapToGrid w:val="0"/>
        <w:spacing w:before="0" w:beforeAutospacing="0" w:after="0" w:afterAutospacing="0" w:line="440" w:lineRule="exact"/>
        <w:ind w:firstLineChars="700" w:firstLine="1680"/>
        <w:jc w:val="both"/>
        <w:rPr>
          <w:rFonts w:ascii="Times New Roman" w:eastAsia="標楷體" w:hAnsi="Times New Roman" w:cs="Times New Roman"/>
        </w:rPr>
      </w:pPr>
      <w:r w:rsidRPr="00381949">
        <w:rPr>
          <w:rFonts w:ascii="Times New Roman" w:eastAsia="標楷體" w:hAnsi="Times New Roman" w:cs="標楷體" w:hint="eastAsia"/>
        </w:rPr>
        <w:t>四、符合各系所規定之畢業條件。</w:t>
      </w:r>
    </w:p>
    <w:p w:rsidR="00F04F89" w:rsidRPr="00381949" w:rsidRDefault="00F04F89" w:rsidP="00F04F89">
      <w:pPr>
        <w:pStyle w:val="a5"/>
        <w:adjustRightInd w:val="0"/>
        <w:spacing w:line="440" w:lineRule="exact"/>
        <w:ind w:left="1200" w:rightChars="-23" w:right="-55" w:hangingChars="500" w:hanging="1200"/>
        <w:jc w:val="left"/>
        <w:rPr>
          <w:rFonts w:hAnsi="標楷體"/>
        </w:rPr>
      </w:pPr>
      <w:r w:rsidRPr="00381949">
        <w:rPr>
          <w:rFonts w:hAnsi="標楷體"/>
          <w:sz w:val="24"/>
          <w:szCs w:val="24"/>
        </w:rPr>
        <w:t>第五十六條</w:t>
      </w:r>
      <w:r w:rsidRPr="00381949">
        <w:rPr>
          <w:rFonts w:hAnsi="標楷體" w:hint="eastAsia"/>
          <w:sz w:val="24"/>
          <w:szCs w:val="24"/>
        </w:rPr>
        <w:t xml:space="preserve">    </w:t>
      </w:r>
      <w:r w:rsidRPr="00381949">
        <w:rPr>
          <w:rFonts w:hAnsi="標楷體"/>
          <w:sz w:val="24"/>
          <w:szCs w:val="24"/>
        </w:rPr>
        <w:t>合於前條規定之碩士班研究生，由本校發給碩士學位證書</w:t>
      </w:r>
      <w:r w:rsidRPr="00381949">
        <w:rPr>
          <w:rFonts w:hAnsi="標楷體"/>
        </w:rPr>
        <w:t>。</w:t>
      </w:r>
    </w:p>
    <w:p w:rsidR="00F04F89" w:rsidRPr="00381949" w:rsidRDefault="00F04F89" w:rsidP="00F04F89">
      <w:pPr>
        <w:adjustRightInd w:val="0"/>
        <w:snapToGrid w:val="0"/>
        <w:spacing w:line="440" w:lineRule="exact"/>
        <w:ind w:leftChars="529" w:left="1270" w:rightChars="-30" w:right="-72" w:firstLineChars="170" w:firstLine="408"/>
        <w:rPr>
          <w:rFonts w:ascii="標楷體" w:eastAsia="標楷體" w:hAnsi="標楷體"/>
        </w:rPr>
      </w:pPr>
      <w:r w:rsidRPr="00381949">
        <w:rPr>
          <w:rFonts w:ascii="標楷體" w:eastAsia="標楷體" w:hAnsi="標楷體"/>
        </w:rPr>
        <w:t>合於前條規定之博士班研究生，由本校發給博士學位證書。</w:t>
      </w:r>
    </w:p>
    <w:p w:rsidR="00F04F89" w:rsidRPr="00381949" w:rsidRDefault="00F04F89" w:rsidP="00F04F89">
      <w:pPr>
        <w:adjustRightInd w:val="0"/>
        <w:snapToGrid w:val="0"/>
        <w:spacing w:line="440" w:lineRule="exact"/>
        <w:ind w:leftChars="490" w:left="1176" w:rightChars="-30" w:right="-72" w:firstLineChars="209" w:firstLine="502"/>
        <w:rPr>
          <w:rFonts w:ascii="標楷體" w:eastAsia="標楷體" w:hAnsi="標楷體"/>
        </w:rPr>
      </w:pPr>
      <w:r w:rsidRPr="00381949">
        <w:rPr>
          <w:rFonts w:ascii="標楷體" w:eastAsia="標楷體" w:hAnsi="標楷體"/>
        </w:rPr>
        <w:t>逕行修讀博士學位研究生，通過博士學位候選人資格考核，但未通過博士學位考試，其博士學位論文經博士學位考試委員會決定合於碩士學位標準者，得授予碩士學位。</w:t>
      </w:r>
    </w:p>
    <w:p w:rsidR="00F04F89" w:rsidRPr="00381949" w:rsidRDefault="00F04F89" w:rsidP="00F04F89">
      <w:pPr>
        <w:adjustRightInd w:val="0"/>
        <w:snapToGrid w:val="0"/>
        <w:spacing w:line="440" w:lineRule="exact"/>
        <w:ind w:leftChars="495" w:left="1188" w:rightChars="-30" w:right="-72" w:firstLineChars="204" w:firstLine="490"/>
        <w:rPr>
          <w:rFonts w:ascii="標楷體" w:eastAsia="標楷體" w:hAnsi="標楷體"/>
        </w:rPr>
      </w:pPr>
      <w:r w:rsidRPr="00381949">
        <w:rPr>
          <w:rFonts w:ascii="標楷體" w:eastAsia="標楷體" w:hAnsi="標楷體"/>
        </w:rPr>
        <w:t>本條第一、二、三項所授予之碩博士學位證書日期規定如下：</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一、符合畢業條件之學期有修習課程者，於學位考試結束後一個月內或至次學期開學開始上課日前，繳交論文並辦理離校手續完成者，其學位證書之生效月份為本校行事曆所規定期末考試當月。</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二、符合畢業條件之學期未修習課程者，於學位考試結束後一個月內或至次學期開學開始上課日前，繳交論文並辦理離校手續完成者，其學位證書之生效月份為學位考試通過當月；未能於本款上述期限內繳交論文並辦理離校手續完成者，其畢業生效月份則為繳交論文並辦理離校手續完成當月。</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三、凡未於學位考試通過之學期畢業者，在修業年限尚未屆滿下，次學期仍應註冊；惟修業年限屆滿時仍未繳交論文者，應令退學。</w:t>
      </w:r>
    </w:p>
    <w:p w:rsidR="00F04F89" w:rsidRPr="00381949" w:rsidRDefault="00F04F89" w:rsidP="00F04F89">
      <w:pPr>
        <w:adjustRightInd w:val="0"/>
        <w:snapToGrid w:val="0"/>
        <w:spacing w:line="440" w:lineRule="exact"/>
        <w:ind w:leftChars="507" w:left="1217" w:rightChars="-10" w:right="-24" w:firstLineChars="186" w:firstLine="446"/>
        <w:rPr>
          <w:rFonts w:ascii="標楷體" w:eastAsia="標楷體" w:hAnsi="標楷體"/>
        </w:rPr>
      </w:pPr>
      <w:r w:rsidRPr="00381949">
        <w:rPr>
          <w:rFonts w:ascii="標楷體" w:eastAsia="標楷體" w:hAnsi="標楷體"/>
        </w:rPr>
        <w:t>研究生於畢業之學期內所繳交之學雜費，得以辦理離校手續完成當日參考教育部專科以上學校學雜費收取辦法及專科以上學校向學生收取費用辦法規定辦理退費。</w:t>
      </w:r>
    </w:p>
    <w:p w:rsidR="00F04F89" w:rsidRPr="00381949" w:rsidRDefault="00F04F89" w:rsidP="00F04F89">
      <w:pPr>
        <w:pStyle w:val="ab"/>
        <w:snapToGrid w:val="0"/>
        <w:ind w:leftChars="507" w:left="1217" w:firstLineChars="187" w:firstLine="449"/>
        <w:jc w:val="left"/>
        <w:rPr>
          <w:rFonts w:ascii="標楷體" w:hAnsi="標楷體"/>
          <w:sz w:val="24"/>
          <w:szCs w:val="24"/>
        </w:rPr>
      </w:pPr>
      <w:r w:rsidRPr="00381949">
        <w:rPr>
          <w:rFonts w:ascii="標楷體" w:hAnsi="標楷體" w:hint="eastAsia"/>
          <w:sz w:val="24"/>
          <w:szCs w:val="24"/>
        </w:rPr>
        <w:t>本校所授予之碩、博士學位，有下列情事之一者，應予撤銷，並公告註銷其已頒給之學位證書；有違反其他法令規定者，並依相關法令規定處理：</w:t>
      </w:r>
    </w:p>
    <w:p w:rsidR="00F04F89" w:rsidRPr="00381949" w:rsidRDefault="00F04F89" w:rsidP="00F04F89">
      <w:pPr>
        <w:pStyle w:val="1"/>
        <w:snapToGrid w:val="0"/>
        <w:ind w:leftChars="705" w:left="2184" w:hangingChars="205" w:hanging="492"/>
        <w:jc w:val="left"/>
        <w:rPr>
          <w:rFonts w:ascii="標楷體" w:hAnsi="標楷體"/>
          <w:sz w:val="24"/>
          <w:szCs w:val="24"/>
        </w:rPr>
      </w:pPr>
      <w:r w:rsidRPr="00381949">
        <w:rPr>
          <w:rFonts w:ascii="標楷體" w:hAnsi="標楷體" w:hint="eastAsia"/>
          <w:sz w:val="24"/>
          <w:szCs w:val="24"/>
        </w:rPr>
        <w:t>一、</w:t>
      </w:r>
      <w:r w:rsidRPr="00381949">
        <w:rPr>
          <w:rFonts w:ascii="標楷體" w:hAnsi="標楷體" w:hint="eastAsia"/>
          <w:spacing w:val="2"/>
          <w:sz w:val="24"/>
          <w:szCs w:val="24"/>
        </w:rPr>
        <w:t>入學資格或修業情形有不實或舞弊情事。</w:t>
      </w:r>
    </w:p>
    <w:p w:rsidR="00F04F89" w:rsidRPr="00381949" w:rsidRDefault="00F04F89" w:rsidP="00F04F89">
      <w:pPr>
        <w:pStyle w:val="1"/>
        <w:snapToGrid w:val="0"/>
        <w:ind w:leftChars="705" w:left="2184" w:hangingChars="205" w:hanging="492"/>
        <w:jc w:val="left"/>
        <w:rPr>
          <w:rFonts w:ascii="標楷體" w:hAnsi="標楷體"/>
          <w:sz w:val="24"/>
          <w:szCs w:val="24"/>
        </w:rPr>
      </w:pPr>
      <w:r w:rsidRPr="00381949">
        <w:rPr>
          <w:rFonts w:ascii="標楷體" w:hAnsi="標楷體" w:hint="eastAsia"/>
          <w:sz w:val="24"/>
          <w:szCs w:val="24"/>
        </w:rPr>
        <w:t>二、</w:t>
      </w:r>
      <w:r w:rsidRPr="00381949">
        <w:rPr>
          <w:rFonts w:ascii="標楷體" w:hAnsi="標楷體" w:hint="eastAsia"/>
          <w:spacing w:val="2"/>
          <w:sz w:val="24"/>
          <w:szCs w:val="24"/>
        </w:rPr>
        <w:t>論文、作品、成就證明、書面報告、技術報告或專業實務報告有造假、變造、抄襲、由他人代寫或其他舞弊情事。</w:t>
      </w:r>
    </w:p>
    <w:p w:rsidR="00F04F89" w:rsidRPr="00381949" w:rsidRDefault="00F04F89" w:rsidP="00F04F89">
      <w:pPr>
        <w:adjustRightInd w:val="0"/>
        <w:snapToGrid w:val="0"/>
        <w:spacing w:line="440" w:lineRule="exact"/>
        <w:ind w:leftChars="495" w:left="1188" w:rightChars="-11" w:right="-26" w:firstLineChars="193" w:firstLine="463"/>
        <w:rPr>
          <w:rFonts w:ascii="標楷體" w:eastAsia="標楷體" w:hAnsi="標楷體"/>
        </w:rPr>
      </w:pPr>
      <w:r w:rsidRPr="00381949">
        <w:rPr>
          <w:rFonts w:ascii="標楷體" w:eastAsia="標楷體" w:hAnsi="標楷體" w:hint="eastAsia"/>
        </w:rPr>
        <w:lastRenderedPageBreak/>
        <w:t>依前項規定撤銷碩、博士學位後，應通知當事人繳還該學位證書，並將撤銷及註銷事項，通知其他專科學校、大學及相關機關（構）。</w:t>
      </w:r>
    </w:p>
    <w:p w:rsidR="00F04F89" w:rsidRPr="00381949" w:rsidRDefault="00F04F89" w:rsidP="00F04F89">
      <w:pPr>
        <w:pStyle w:val="ac"/>
        <w:snapToGrid w:val="0"/>
        <w:ind w:leftChars="501" w:left="1202" w:firstLineChars="191" w:firstLine="458"/>
        <w:jc w:val="left"/>
        <w:rPr>
          <w:rFonts w:ascii="標楷體" w:hAnsi="標楷體"/>
          <w:sz w:val="24"/>
          <w:szCs w:val="24"/>
        </w:rPr>
      </w:pPr>
      <w:r w:rsidRPr="00381949">
        <w:rPr>
          <w:rFonts w:ascii="標楷體" w:hAnsi="標楷體" w:hint="eastAsia"/>
          <w:sz w:val="24"/>
          <w:szCs w:val="24"/>
        </w:rPr>
        <w:t>依本條第六項第一款被執行撤銷碩、博士學位者，以開除學籍論處，並依本學則第九條規定辦理。</w:t>
      </w:r>
    </w:p>
    <w:p w:rsidR="00F04F89" w:rsidRPr="00381949" w:rsidRDefault="00F04F89" w:rsidP="00F04F89">
      <w:pPr>
        <w:adjustRightInd w:val="0"/>
        <w:snapToGrid w:val="0"/>
        <w:spacing w:line="440" w:lineRule="exact"/>
        <w:ind w:leftChars="504" w:left="1210" w:rightChars="-11" w:right="-26" w:firstLineChars="175" w:firstLine="420"/>
        <w:rPr>
          <w:rFonts w:ascii="標楷體" w:eastAsia="標楷體" w:hAnsi="標楷體"/>
        </w:rPr>
      </w:pPr>
      <w:r w:rsidRPr="00381949">
        <w:rPr>
          <w:rFonts w:ascii="標楷體" w:eastAsia="標楷體" w:hAnsi="標楷體" w:hint="eastAsia"/>
        </w:rPr>
        <w:t>依本條第六項第二款被執行撤銷碩、博士學位者，以退學論處。</w:t>
      </w:r>
    </w:p>
    <w:p w:rsidR="00F04F89" w:rsidRPr="00381949" w:rsidRDefault="00F04F89" w:rsidP="00F04F89">
      <w:pPr>
        <w:pStyle w:val="ac"/>
        <w:snapToGrid w:val="0"/>
        <w:ind w:leftChars="495" w:left="1188" w:firstLineChars="210" w:firstLine="504"/>
        <w:jc w:val="left"/>
        <w:rPr>
          <w:rFonts w:ascii="標楷體" w:hAnsi="標楷體"/>
          <w:sz w:val="24"/>
          <w:szCs w:val="24"/>
        </w:rPr>
      </w:pPr>
      <w:r w:rsidRPr="00381949">
        <w:rPr>
          <w:rFonts w:ascii="標楷體" w:hAnsi="標楷體" w:hint="eastAsia"/>
          <w:sz w:val="24"/>
          <w:szCs w:val="24"/>
        </w:rPr>
        <w:t>本條</w:t>
      </w:r>
      <w:r w:rsidRPr="00381949">
        <w:rPr>
          <w:rFonts w:ascii="標楷體" w:hAnsi="標楷體"/>
          <w:sz w:val="24"/>
          <w:szCs w:val="24"/>
        </w:rPr>
        <w:t>第一、二、三項所授予之碩博士學位</w:t>
      </w:r>
      <w:r w:rsidRPr="00381949">
        <w:rPr>
          <w:rFonts w:ascii="標楷體" w:hAnsi="標楷體" w:hint="eastAsia"/>
          <w:sz w:val="24"/>
          <w:szCs w:val="24"/>
        </w:rPr>
        <w:t>中文、英文名稱、授予要件、學位證書頒給及註記等規定，</w:t>
      </w:r>
      <w:r w:rsidRPr="00381949">
        <w:rPr>
          <w:rFonts w:ascii="標楷體" w:hAnsi="標楷體"/>
          <w:sz w:val="24"/>
          <w:szCs w:val="24"/>
        </w:rPr>
        <w:t>須由各學系</w:t>
      </w:r>
      <w:r w:rsidRPr="00381949">
        <w:rPr>
          <w:rFonts w:ascii="標楷體" w:hAnsi="標楷體" w:hint="eastAsia"/>
          <w:sz w:val="24"/>
          <w:szCs w:val="24"/>
        </w:rPr>
        <w:t>（所、學位學程）</w:t>
      </w:r>
      <w:r w:rsidRPr="00381949">
        <w:rPr>
          <w:rFonts w:ascii="標楷體" w:hAnsi="標楷體"/>
          <w:sz w:val="24"/>
          <w:szCs w:val="24"/>
        </w:rPr>
        <w:t>擬</w:t>
      </w:r>
      <w:r w:rsidRPr="00381949">
        <w:rPr>
          <w:rFonts w:ascii="標楷體" w:hAnsi="標楷體" w:hint="eastAsia"/>
          <w:sz w:val="24"/>
          <w:szCs w:val="24"/>
        </w:rPr>
        <w:t>定</w:t>
      </w:r>
      <w:r w:rsidRPr="00381949">
        <w:rPr>
          <w:rFonts w:ascii="標楷體" w:hAnsi="標楷體"/>
          <w:sz w:val="24"/>
          <w:szCs w:val="24"/>
        </w:rPr>
        <w:t>後，經系</w:t>
      </w:r>
      <w:r w:rsidRPr="00381949">
        <w:rPr>
          <w:rFonts w:ascii="標楷體" w:hAnsi="標楷體" w:hint="eastAsia"/>
          <w:sz w:val="24"/>
          <w:szCs w:val="24"/>
        </w:rPr>
        <w:t>（所、學位學程）</w:t>
      </w:r>
      <w:r w:rsidRPr="00381949">
        <w:rPr>
          <w:rFonts w:ascii="標楷體" w:hAnsi="標楷體"/>
          <w:sz w:val="24"/>
          <w:szCs w:val="24"/>
        </w:rPr>
        <w:t>務會議及院務會議通過，提</w:t>
      </w:r>
      <w:r w:rsidRPr="00381949">
        <w:rPr>
          <w:rFonts w:ascii="標楷體" w:hAnsi="標楷體" w:hint="eastAsia"/>
          <w:sz w:val="24"/>
          <w:szCs w:val="24"/>
        </w:rPr>
        <w:t>報</w:t>
      </w:r>
      <w:r w:rsidRPr="00381949">
        <w:rPr>
          <w:rFonts w:ascii="標楷體" w:hAnsi="標楷體"/>
          <w:sz w:val="24"/>
          <w:szCs w:val="24"/>
        </w:rPr>
        <w:t>教務會議審議通過後公告實施。</w:t>
      </w:r>
    </w:p>
    <w:p w:rsidR="00F04F89" w:rsidRPr="00381949" w:rsidRDefault="00F04F89" w:rsidP="00F04F89">
      <w:pPr>
        <w:pStyle w:val="ac"/>
        <w:snapToGrid w:val="0"/>
        <w:ind w:leftChars="507" w:left="1217" w:firstLineChars="204" w:firstLine="490"/>
        <w:jc w:val="left"/>
        <w:rPr>
          <w:rFonts w:ascii="標楷體" w:hAnsi="標楷體"/>
          <w:sz w:val="24"/>
          <w:szCs w:val="24"/>
        </w:rPr>
      </w:pPr>
      <w:r w:rsidRPr="00381949">
        <w:rPr>
          <w:rFonts w:ascii="標楷體" w:hAnsi="標楷體" w:hint="eastAsia"/>
          <w:sz w:val="24"/>
          <w:szCs w:val="24"/>
        </w:rPr>
        <w:t>本條第一、二、三項所授予碩博士學位，採計為畢業學分之遠距教學課程學分數，不得超過畢業總學分數二分之一。但經教育部專案核准於境外地區招收境外學生之碩士班及博士班不受本項限制，惟學生學位證書應附記授課方式為遠距教學，並加註遠距教學課程學分數。</w:t>
      </w:r>
    </w:p>
    <w:p w:rsidR="00F04F89" w:rsidRPr="00381949" w:rsidRDefault="00F04F89" w:rsidP="00F04F89">
      <w:pPr>
        <w:snapToGrid w:val="0"/>
        <w:spacing w:line="440" w:lineRule="exact"/>
        <w:ind w:leftChars="513" w:left="1231" w:firstLineChars="175" w:firstLine="420"/>
        <w:rPr>
          <w:rFonts w:ascii="標楷體" w:eastAsia="標楷體" w:hAnsi="標楷體"/>
        </w:rPr>
      </w:pPr>
      <w:r w:rsidRPr="00381949">
        <w:rPr>
          <w:rFonts w:ascii="標楷體" w:eastAsia="標楷體" w:hAnsi="標楷體" w:hint="eastAsia"/>
        </w:rPr>
        <w:t>磨課師課程學分數採計為畢業學分數上限，依本學則第四十條第十二項規定辦理。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第五十七條</w:t>
      </w:r>
      <w:r w:rsidRPr="00381949">
        <w:rPr>
          <w:rFonts w:eastAsia="標楷體"/>
        </w:rPr>
        <w:t xml:space="preserve">    </w:t>
      </w:r>
      <w:r w:rsidRPr="00381949">
        <w:rPr>
          <w:rFonts w:eastAsia="標楷體" w:cs="標楷體" w:hint="eastAsia"/>
        </w:rPr>
        <w:t>本章無特別規定者，準用第二章有關之規定。</w:t>
      </w:r>
    </w:p>
    <w:p w:rsidR="00ED67BA" w:rsidRPr="00381949" w:rsidRDefault="00ED67BA" w:rsidP="00F04F89">
      <w:pPr>
        <w:adjustRightInd w:val="0"/>
        <w:snapToGrid w:val="0"/>
        <w:spacing w:line="440" w:lineRule="exact"/>
        <w:ind w:rightChars="14" w:right="34" w:firstLineChars="100" w:firstLine="240"/>
        <w:jc w:val="both"/>
        <w:rPr>
          <w:rFonts w:eastAsia="標楷體"/>
        </w:rPr>
      </w:pPr>
      <w:r w:rsidRPr="00381949">
        <w:rPr>
          <w:rFonts w:eastAsia="標楷體" w:cs="標楷體" w:hint="eastAsia"/>
        </w:rPr>
        <w:t>第四章　二年制在職專班</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第五十八條</w:t>
      </w:r>
      <w:r w:rsidRPr="00381949">
        <w:rPr>
          <w:rFonts w:eastAsia="標楷體"/>
        </w:rPr>
        <w:t xml:space="preserve">    </w:t>
      </w:r>
      <w:r w:rsidRPr="00381949">
        <w:rPr>
          <w:rFonts w:eastAsia="標楷體" w:cs="標楷體" w:hint="eastAsia"/>
        </w:rPr>
        <w:t>在國內經教育部立案之專科學校畢業，或符合教育部採認規定之國外專科以上學校畢業，或具有同等學力，並具相當工作經驗年限，經公開招生錄取者，得入本校二年制在職專班就讀。</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第五十九條</w:t>
      </w:r>
      <w:r w:rsidRPr="00381949">
        <w:rPr>
          <w:rFonts w:eastAsia="標楷體"/>
        </w:rPr>
        <w:t xml:space="preserve">    </w:t>
      </w:r>
      <w:r w:rsidRPr="00381949">
        <w:rPr>
          <w:rFonts w:eastAsia="標楷體" w:cs="標楷體" w:hint="eastAsia"/>
        </w:rPr>
        <w:t>在職專班新生入學報到時，須繳交有效之學歷</w:t>
      </w:r>
      <w:r w:rsidRPr="00381949">
        <w:rPr>
          <w:rFonts w:eastAsia="標楷體"/>
        </w:rPr>
        <w:t>(</w:t>
      </w:r>
      <w:r w:rsidRPr="00381949">
        <w:rPr>
          <w:rFonts w:eastAsia="標楷體" w:cs="標楷體" w:hint="eastAsia"/>
        </w:rPr>
        <w:t>力</w:t>
      </w:r>
      <w:r w:rsidRPr="00381949">
        <w:rPr>
          <w:rFonts w:eastAsia="標楷體"/>
        </w:rPr>
        <w:t>)</w:t>
      </w:r>
      <w:r w:rsidRPr="00381949">
        <w:rPr>
          <w:rFonts w:eastAsia="標楷體" w:cs="標楷體" w:hint="eastAsia"/>
        </w:rPr>
        <w:t>及工作證明文件，方得入學，其有正當理由預先申請緩期補繳而經本校核准者，得先行入學，但應於規定期間內補繳，否則撤銷其入學資格。</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w:t>
      </w:r>
      <w:r w:rsidRPr="00381949">
        <w:rPr>
          <w:rFonts w:eastAsia="標楷體"/>
        </w:rPr>
        <w:t xml:space="preserve"> </w:t>
      </w:r>
      <w:r w:rsidRPr="00381949">
        <w:rPr>
          <w:rFonts w:eastAsia="標楷體" w:cs="標楷體" w:hint="eastAsia"/>
        </w:rPr>
        <w:t>冊、</w:t>
      </w:r>
      <w:r w:rsidRPr="00381949">
        <w:rPr>
          <w:rFonts w:eastAsia="標楷體"/>
        </w:rPr>
        <w:t xml:space="preserve"> </w:t>
      </w:r>
      <w:r w:rsidRPr="00381949">
        <w:rPr>
          <w:rFonts w:eastAsia="標楷體" w:cs="標楷體" w:hint="eastAsia"/>
        </w:rPr>
        <w:t>選</w:t>
      </w:r>
      <w:r w:rsidRPr="00381949">
        <w:rPr>
          <w:rFonts w:eastAsia="標楷體"/>
        </w:rPr>
        <w:t xml:space="preserve"> </w:t>
      </w:r>
      <w:r w:rsidRPr="00381949">
        <w:rPr>
          <w:rFonts w:eastAsia="標楷體" w:cs="標楷體" w:hint="eastAsia"/>
        </w:rPr>
        <w:t>課</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在職專班學生每學期所選修學分數，由所屬學系核定之。</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學</w:t>
      </w:r>
      <w:r w:rsidRPr="00381949">
        <w:rPr>
          <w:rFonts w:eastAsia="標楷體"/>
        </w:rPr>
        <w:t xml:space="preserve"> </w:t>
      </w:r>
      <w:r w:rsidRPr="00381949">
        <w:rPr>
          <w:rFonts w:eastAsia="標楷體" w:cs="標楷體" w:hint="eastAsia"/>
        </w:rPr>
        <w:t>分</w:t>
      </w:r>
      <w:r w:rsidRPr="00381949">
        <w:rPr>
          <w:rFonts w:eastAsia="標楷體"/>
        </w:rPr>
        <w:t xml:space="preserve"> </w:t>
      </w:r>
      <w:r w:rsidRPr="00381949">
        <w:rPr>
          <w:rFonts w:eastAsia="標楷體" w:cs="標楷體" w:hint="eastAsia"/>
        </w:rPr>
        <w:t>抵</w:t>
      </w:r>
      <w:r w:rsidRPr="00381949">
        <w:rPr>
          <w:rFonts w:eastAsia="標楷體"/>
        </w:rPr>
        <w:t xml:space="preserve"> </w:t>
      </w:r>
      <w:r w:rsidRPr="00381949">
        <w:rPr>
          <w:rFonts w:eastAsia="標楷體" w:cs="標楷體" w:hint="eastAsia"/>
        </w:rPr>
        <w:t>免</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第六十一條</w:t>
      </w:r>
      <w:r w:rsidRPr="00381949">
        <w:rPr>
          <w:rFonts w:eastAsia="標楷體"/>
        </w:rPr>
        <w:t xml:space="preserve">    </w:t>
      </w:r>
      <w:r w:rsidRPr="00381949">
        <w:rPr>
          <w:rFonts w:eastAsia="標楷體" w:cs="標楷體" w:hint="eastAsia"/>
        </w:rPr>
        <w:t>在職專班學生抵免學分依本校學生抵免學分辦法之規定辦理。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保留資格、休學、復學、退學</w:t>
      </w:r>
    </w:p>
    <w:p w:rsidR="00ED67BA" w:rsidRPr="00381949" w:rsidRDefault="00ED67BA" w:rsidP="00F04F89">
      <w:pPr>
        <w:pStyle w:val="Web"/>
        <w:adjustRightInd w:val="0"/>
        <w:snapToGrid w:val="0"/>
        <w:spacing w:before="0" w:beforeAutospacing="0" w:after="0" w:afterAutospacing="0" w:line="440" w:lineRule="exact"/>
        <w:ind w:rightChars="-30" w:right="-72"/>
        <w:jc w:val="both"/>
        <w:rPr>
          <w:rFonts w:ascii="Times New Roman" w:eastAsia="標楷體" w:hAnsi="Times New Roman" w:cs="Times New Roman"/>
        </w:rPr>
      </w:pPr>
      <w:r w:rsidRPr="00381949">
        <w:rPr>
          <w:rFonts w:ascii="Times New Roman" w:eastAsia="標楷體" w:hAnsi="Times New Roman" w:cs="標楷體" w:hint="eastAsia"/>
        </w:rPr>
        <w:t>第六十二條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在職專班新生申請保留入學資格，應依本學則第七條規定辦理。</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第六十三條</w:t>
      </w:r>
      <w:r w:rsidRPr="00381949">
        <w:rPr>
          <w:rFonts w:eastAsia="標楷體"/>
        </w:rPr>
        <w:t xml:space="preserve">    </w:t>
      </w:r>
      <w:r w:rsidRPr="00381949">
        <w:rPr>
          <w:rFonts w:eastAsia="標楷體" w:cs="標楷體" w:hint="eastAsia"/>
        </w:rPr>
        <w:t>在職專班學生因故須申請休學者，得申請休學一學期、一學年或二學年，經</w:t>
      </w:r>
      <w:r w:rsidRPr="00381949">
        <w:rPr>
          <w:rFonts w:eastAsia="標楷體" w:cs="標楷體" w:hint="eastAsia"/>
        </w:rPr>
        <w:lastRenderedPageBreak/>
        <w:t>核准後，辦理休學離校手續。休學累計以二學年為原則。因重病、在營服役或特殊事故，須檢具證明，經系務會議通過報請校長核准後，得延長之。學生休學年限，其總累計至多以四學年為限。</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 xml:space="preserve">第六十四條　</w:t>
      </w:r>
      <w:r w:rsidRPr="00381949">
        <w:rPr>
          <w:rFonts w:eastAsia="標楷體"/>
        </w:rPr>
        <w:t xml:space="preserve">  </w:t>
      </w:r>
      <w:r w:rsidRPr="00381949">
        <w:rPr>
          <w:rFonts w:eastAsia="標楷體" w:cs="標楷體" w:hint="eastAsia"/>
        </w:rPr>
        <w:t>學生於學期中途申請當學期休學，最遲須於期末考試開始前一上班日辦理完成，惟受重大災害之學生不在此限。</w:t>
      </w:r>
    </w:p>
    <w:p w:rsidR="00ED67BA" w:rsidRPr="00381949" w:rsidRDefault="00ED67BA" w:rsidP="00F04F89">
      <w:pPr>
        <w:snapToGrid w:val="0"/>
        <w:spacing w:line="440" w:lineRule="exact"/>
        <w:ind w:leftChars="708" w:left="1699"/>
        <w:jc w:val="both"/>
        <w:rPr>
          <w:rFonts w:eastAsia="標楷體"/>
        </w:rPr>
      </w:pPr>
      <w:r w:rsidRPr="00381949">
        <w:rPr>
          <w:rFonts w:eastAsia="標楷體" w:cs="標楷體" w:hint="eastAsia"/>
        </w:rPr>
        <w:t>學生休學學期內之各項成績概不採計。</w:t>
      </w:r>
    </w:p>
    <w:p w:rsidR="00F74732" w:rsidRPr="00381949" w:rsidRDefault="00F74732" w:rsidP="00F04F89">
      <w:pPr>
        <w:pStyle w:val="ac"/>
        <w:snapToGrid w:val="0"/>
        <w:ind w:leftChars="0" w:left="1188" w:hangingChars="495" w:hanging="1188"/>
        <w:rPr>
          <w:rFonts w:ascii="標楷體" w:hAnsi="標楷體"/>
          <w:sz w:val="24"/>
          <w:szCs w:val="24"/>
        </w:rPr>
      </w:pPr>
      <w:r w:rsidRPr="00381949">
        <w:rPr>
          <w:sz w:val="24"/>
          <w:szCs w:val="24"/>
        </w:rPr>
        <w:t>第六十五條</w:t>
      </w:r>
      <w:r w:rsidRPr="00381949">
        <w:rPr>
          <w:rFonts w:hint="eastAsia"/>
          <w:sz w:val="24"/>
          <w:szCs w:val="24"/>
        </w:rPr>
        <w:t xml:space="preserve">    </w:t>
      </w:r>
      <w:r w:rsidRPr="00381949">
        <w:rPr>
          <w:sz w:val="24"/>
          <w:szCs w:val="24"/>
        </w:rPr>
        <w:t>在職專班學生所繳</w:t>
      </w:r>
      <w:r w:rsidRPr="00381949">
        <w:rPr>
          <w:rFonts w:hint="eastAsia"/>
          <w:sz w:val="24"/>
          <w:szCs w:val="24"/>
        </w:rPr>
        <w:t>學力證件</w:t>
      </w:r>
      <w:r w:rsidRPr="00381949">
        <w:rPr>
          <w:rFonts w:ascii="新細明體" w:hAnsi="新細明體" w:hint="eastAsia"/>
          <w:sz w:val="24"/>
          <w:szCs w:val="24"/>
        </w:rPr>
        <w:t>、</w:t>
      </w:r>
      <w:r w:rsidRPr="00381949">
        <w:rPr>
          <w:sz w:val="24"/>
          <w:szCs w:val="24"/>
        </w:rPr>
        <w:t>在職身分、經歷及年資證明、經查如有偽造、變造、假借、冒用、不實者，應開除學籍，並負法律責任。開除學籍者，不發給與修業有關之任何證明文件。</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w:t>
      </w:r>
    </w:p>
    <w:p w:rsidR="00F04F89" w:rsidRPr="00381949" w:rsidRDefault="00F04F89" w:rsidP="00F04F89">
      <w:pPr>
        <w:adjustRightInd w:val="0"/>
        <w:snapToGrid w:val="0"/>
        <w:spacing w:line="440" w:lineRule="exact"/>
        <w:ind w:leftChars="-5" w:left="1272" w:rightChars="-10" w:right="-24" w:hangingChars="535" w:hanging="1284"/>
        <w:jc w:val="both"/>
        <w:rPr>
          <w:rFonts w:ascii="標楷體" w:eastAsia="標楷體" w:hAnsi="標楷體"/>
        </w:rPr>
      </w:pPr>
      <w:r w:rsidRPr="00381949">
        <w:rPr>
          <w:rFonts w:ascii="標楷體" w:eastAsia="標楷體" w:hAnsi="標楷體"/>
        </w:rPr>
        <w:t>第六十六條</w:t>
      </w:r>
      <w:r w:rsidRPr="00381949">
        <w:rPr>
          <w:rFonts w:ascii="標楷體" w:eastAsia="標楷體" w:hAnsi="標楷體" w:hint="eastAsia"/>
        </w:rPr>
        <w:t xml:space="preserve">    </w:t>
      </w:r>
      <w:r w:rsidRPr="00381949">
        <w:rPr>
          <w:rFonts w:ascii="標楷體" w:eastAsia="標楷體" w:hAnsi="標楷體"/>
        </w:rPr>
        <w:t>二年制在職專班學生修業年限，九十三學年度以後入學學生為二至五年。九十二學年度以前入學學生修業年限以三年為原則，另視實際需要得延長修業年限二年。</w:t>
      </w:r>
    </w:p>
    <w:p w:rsidR="00F04F89" w:rsidRPr="00381949" w:rsidRDefault="00F04F89" w:rsidP="00F04F89">
      <w:pPr>
        <w:adjustRightInd w:val="0"/>
        <w:snapToGrid w:val="0"/>
        <w:spacing w:line="440" w:lineRule="exact"/>
        <w:ind w:leftChars="708" w:left="1699" w:rightChars="-10" w:right="-24"/>
        <w:jc w:val="both"/>
        <w:rPr>
          <w:rFonts w:ascii="標楷體" w:eastAsia="標楷體" w:hAnsi="標楷體"/>
        </w:rPr>
      </w:pPr>
      <w:r w:rsidRPr="00381949">
        <w:rPr>
          <w:rFonts w:ascii="標楷體" w:eastAsia="標楷體" w:hAnsi="標楷體" w:hint="eastAsia"/>
        </w:rPr>
        <w:t>二年制在職專班最低畢業學分數不得少於七十二學分。</w:t>
      </w:r>
    </w:p>
    <w:p w:rsidR="00FA759D" w:rsidRPr="00381949" w:rsidRDefault="00F04F89" w:rsidP="00F04F89">
      <w:pPr>
        <w:snapToGrid w:val="0"/>
        <w:spacing w:line="440" w:lineRule="exact"/>
        <w:ind w:leftChars="708" w:left="1699"/>
      </w:pPr>
      <w:r w:rsidRPr="00381949">
        <w:rPr>
          <w:rFonts w:ascii="標楷體" w:eastAsia="標楷體" w:hAnsi="標楷體" w:hint="eastAsia"/>
        </w:rPr>
        <w:t>二年制在職專班學生不得申請轉系。</w:t>
      </w:r>
    </w:p>
    <w:p w:rsidR="00C929A1" w:rsidRPr="00381949" w:rsidRDefault="00C929A1" w:rsidP="00F04F89">
      <w:pPr>
        <w:adjustRightInd w:val="0"/>
        <w:snapToGrid w:val="0"/>
        <w:spacing w:line="440" w:lineRule="exact"/>
        <w:ind w:leftChars="-5" w:left="1188" w:rightChars="-10" w:right="-24" w:hangingChars="500" w:hanging="1200"/>
        <w:rPr>
          <w:rFonts w:ascii="標楷體" w:eastAsia="標楷體" w:hAnsi="標楷體"/>
        </w:rPr>
      </w:pPr>
      <w:r w:rsidRPr="00381949">
        <w:rPr>
          <w:rFonts w:ascii="標楷體" w:eastAsia="標楷體" w:hAnsi="標楷體"/>
        </w:rPr>
        <w:t>第六十七條</w:t>
      </w:r>
      <w:r w:rsidRPr="00381949">
        <w:rPr>
          <w:rFonts w:ascii="標楷體" w:eastAsia="標楷體" w:hAnsi="標楷體" w:hint="eastAsia"/>
        </w:rPr>
        <w:t xml:space="preserve">    </w:t>
      </w:r>
      <w:r w:rsidRPr="00381949">
        <w:rPr>
          <w:rFonts w:ascii="標楷體" w:eastAsia="標楷體" w:hAnsi="標楷體"/>
        </w:rPr>
        <w:t>在職專班課程經教務相關之校級會議通過後實施。學生修業期滿且修滿各系所規定之最低畢業學分數、每學期操行成績均及格者，由本校依其所屬學院、系分別授予</w:t>
      </w:r>
      <w:r w:rsidRPr="00381949">
        <w:rPr>
          <w:rFonts w:ascii="標楷體" w:eastAsia="標楷體" w:hAnsi="標楷體" w:hint="eastAsia"/>
        </w:rPr>
        <w:t>學士</w:t>
      </w:r>
      <w:r w:rsidRPr="00381949">
        <w:rPr>
          <w:rFonts w:ascii="標楷體" w:eastAsia="標楷體" w:hAnsi="標楷體"/>
        </w:rPr>
        <w:t>學位。</w:t>
      </w:r>
    </w:p>
    <w:p w:rsidR="00C929A1" w:rsidRPr="00381949" w:rsidRDefault="00C929A1" w:rsidP="00F04F89">
      <w:pPr>
        <w:adjustRightInd w:val="0"/>
        <w:snapToGrid w:val="0"/>
        <w:spacing w:line="440" w:lineRule="exact"/>
        <w:ind w:leftChars="481" w:left="1154" w:rightChars="-10" w:right="-24" w:firstLineChars="235" w:firstLine="564"/>
        <w:rPr>
          <w:rFonts w:ascii="標楷體" w:eastAsia="標楷體" w:hAnsi="標楷體"/>
        </w:rPr>
      </w:pPr>
      <w:r w:rsidRPr="00381949">
        <w:rPr>
          <w:rFonts w:ascii="標楷體" w:eastAsia="標楷體" w:hAnsi="標楷體" w:hint="eastAsia"/>
        </w:rPr>
        <w:t>本校授予之二年制在職專班學士學位撤銷應依本學則第四十條第五至八項規定辦理。</w:t>
      </w:r>
    </w:p>
    <w:p w:rsidR="00C929A1" w:rsidRPr="00381949" w:rsidRDefault="00C929A1" w:rsidP="00F04F89">
      <w:pPr>
        <w:adjustRightInd w:val="0"/>
        <w:snapToGrid w:val="0"/>
        <w:spacing w:line="440" w:lineRule="exact"/>
        <w:ind w:leftChars="495" w:left="1188" w:rightChars="-10" w:right="-24" w:firstLineChars="222" w:firstLine="533"/>
        <w:jc w:val="both"/>
        <w:rPr>
          <w:rFonts w:eastAsia="標楷體"/>
        </w:rPr>
      </w:pPr>
      <w:r w:rsidRPr="00381949">
        <w:rPr>
          <w:rFonts w:ascii="標楷體" w:eastAsia="標楷體" w:hAnsi="標楷體" w:hint="eastAsia"/>
        </w:rPr>
        <w:t>本條第一項所授予學士學位中文、英文名稱、授予要件、學位證書頒給及註記等規定，</w:t>
      </w:r>
      <w:r w:rsidRPr="00381949">
        <w:rPr>
          <w:rFonts w:ascii="標楷體" w:eastAsia="標楷體" w:hAnsi="標楷體"/>
        </w:rPr>
        <w:t>須由各學系擬</w:t>
      </w:r>
      <w:r w:rsidRPr="00381949">
        <w:rPr>
          <w:rFonts w:ascii="標楷體" w:eastAsia="標楷體" w:hAnsi="標楷體" w:hint="eastAsia"/>
        </w:rPr>
        <w:t>定</w:t>
      </w:r>
      <w:r w:rsidRPr="00381949">
        <w:rPr>
          <w:rFonts w:ascii="標楷體" w:eastAsia="標楷體" w:hAnsi="標楷體"/>
        </w:rPr>
        <w:t>後，經系務會議及院務會議通過，提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第六十八條</w:t>
      </w:r>
      <w:r w:rsidRPr="00381949">
        <w:rPr>
          <w:rFonts w:eastAsia="標楷體"/>
        </w:rPr>
        <w:t xml:space="preserve">    </w:t>
      </w:r>
      <w:r w:rsidRPr="00381949">
        <w:rPr>
          <w:rFonts w:eastAsia="標楷體" w:cs="標楷體" w:hint="eastAsia"/>
        </w:rPr>
        <w:t>本章無特別規定者，準用第二章有關之規定。</w:t>
      </w:r>
    </w:p>
    <w:p w:rsidR="00ED67BA" w:rsidRPr="00381949" w:rsidRDefault="00ED67BA" w:rsidP="00F04F89">
      <w:pPr>
        <w:adjustRightInd w:val="0"/>
        <w:snapToGrid w:val="0"/>
        <w:spacing w:line="440" w:lineRule="exact"/>
        <w:ind w:leftChars="117" w:left="1275" w:hangingChars="414" w:hanging="994"/>
        <w:jc w:val="both"/>
        <w:rPr>
          <w:rFonts w:eastAsia="標楷體"/>
        </w:rPr>
      </w:pPr>
      <w:r w:rsidRPr="00381949">
        <w:rPr>
          <w:rFonts w:eastAsia="標楷體" w:cs="標楷體" w:hint="eastAsia"/>
        </w:rPr>
        <w:t>第五章　研究所</w:t>
      </w:r>
      <w:r w:rsidRPr="00381949">
        <w:rPr>
          <w:rFonts w:eastAsia="標楷體"/>
        </w:rPr>
        <w:t>(</w:t>
      </w:r>
      <w:r w:rsidRPr="00381949">
        <w:rPr>
          <w:rFonts w:eastAsia="標楷體" w:cs="標楷體" w:hint="eastAsia"/>
        </w:rPr>
        <w:t>系</w:t>
      </w:r>
      <w:r w:rsidRPr="00381949">
        <w:rPr>
          <w:rFonts w:eastAsia="標楷體"/>
        </w:rPr>
        <w:t>)</w:t>
      </w:r>
      <w:r w:rsidRPr="00381949">
        <w:rPr>
          <w:rFonts w:eastAsia="標楷體" w:cs="標楷體" w:hint="eastAsia"/>
        </w:rPr>
        <w:t>碩士在職專班</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r w:rsidRPr="00381949">
        <w:rPr>
          <w:rFonts w:eastAsia="標楷體"/>
        </w:rPr>
        <w:t xml:space="preserve">  </w:t>
      </w:r>
    </w:p>
    <w:p w:rsidR="00C929A1" w:rsidRPr="00381949" w:rsidRDefault="00C929A1" w:rsidP="00F04F89">
      <w:pPr>
        <w:pStyle w:val="21"/>
        <w:adjustRightInd w:val="0"/>
        <w:spacing w:line="440" w:lineRule="exact"/>
        <w:ind w:left="1200" w:rightChars="-17" w:right="-41" w:hangingChars="500" w:hanging="1200"/>
        <w:jc w:val="left"/>
        <w:rPr>
          <w:rFonts w:ascii="標楷體" w:hAnsi="標楷體" w:cs="標楷體"/>
        </w:rPr>
      </w:pPr>
      <w:r w:rsidRPr="00381949">
        <w:rPr>
          <w:rFonts w:ascii="標楷體" w:hAnsi="標楷體" w:cs="標楷體" w:hint="eastAsia"/>
        </w:rPr>
        <w:t>第六十九條</w:t>
      </w:r>
      <w:r w:rsidRPr="00381949">
        <w:rPr>
          <w:rFonts w:ascii="標楷體" w:hAnsi="標楷體"/>
        </w:rPr>
        <w:t xml:space="preserve">    </w:t>
      </w:r>
      <w:r w:rsidRPr="00381949">
        <w:rPr>
          <w:rFonts w:ascii="標楷體" w:hAnsi="標楷體" w:cs="標楷體" w:hint="eastAsia"/>
        </w:rPr>
        <w:t>凡於國內經教育部立案之大學或獨立學院畢業，或符合教育部所定大學辦理國外學歷採認辦法、大陸地區學歷採認辦法、香港澳門學歷檢覈及採認辦法規定之國外或獨立學院畢業，取得學士學位，或符合入學大學同等學力認定標準規定；並有相當工作經驗年限之在職生，經本校考試錄取，得入本校各研究所</w:t>
      </w:r>
      <w:r w:rsidRPr="00381949">
        <w:rPr>
          <w:rFonts w:ascii="標楷體" w:hAnsi="標楷體"/>
        </w:rPr>
        <w:t>(</w:t>
      </w:r>
      <w:r w:rsidRPr="00381949">
        <w:rPr>
          <w:rFonts w:ascii="標楷體" w:hAnsi="標楷體" w:cs="標楷體" w:hint="eastAsia"/>
        </w:rPr>
        <w:t>系</w:t>
      </w:r>
      <w:r w:rsidRPr="00381949">
        <w:rPr>
          <w:rFonts w:ascii="標楷體" w:hAnsi="標楷體"/>
        </w:rPr>
        <w:t>)</w:t>
      </w:r>
      <w:r w:rsidRPr="00381949">
        <w:rPr>
          <w:rFonts w:ascii="標楷體" w:hAnsi="標楷體" w:cs="標楷體" w:hint="eastAsia"/>
        </w:rPr>
        <w:lastRenderedPageBreak/>
        <w:t>碩士在職專班就讀。</w:t>
      </w:r>
    </w:p>
    <w:p w:rsidR="00C929A1" w:rsidRPr="00381949" w:rsidRDefault="00C929A1" w:rsidP="00F04F89">
      <w:pPr>
        <w:snapToGrid w:val="0"/>
        <w:spacing w:line="440" w:lineRule="exact"/>
        <w:ind w:leftChars="501" w:left="1202" w:rightChars="-17" w:right="-41" w:firstLineChars="199" w:firstLine="478"/>
        <w:rPr>
          <w:rFonts w:ascii="標楷體" w:eastAsia="標楷體" w:hAnsi="標楷體"/>
        </w:rPr>
      </w:pPr>
      <w:r w:rsidRPr="00381949">
        <w:rPr>
          <w:rFonts w:ascii="標楷體" w:eastAsia="標楷體" w:hAnsi="標楷體"/>
        </w:rPr>
        <w:t>每學年第一學期錄取之碩士在職專班新生如</w:t>
      </w:r>
      <w:r w:rsidRPr="00381949">
        <w:rPr>
          <w:rFonts w:ascii="標楷體" w:eastAsia="標楷體" w:hAnsi="標楷體" w:hint="eastAsia"/>
        </w:rPr>
        <w:t>符合招生簡章所定提前入學資格者</w:t>
      </w:r>
      <w:r w:rsidR="00EC0828">
        <w:rPr>
          <w:rFonts w:ascii="標楷體" w:eastAsia="標楷體" w:hAnsi="標楷體"/>
        </w:rPr>
        <w:t>，得申請提前一學期註冊入學</w:t>
      </w:r>
      <w:r w:rsidR="00EC0828">
        <w:rPr>
          <w:rFonts w:ascii="標楷體" w:eastAsia="標楷體" w:hAnsi="標楷體" w:hint="eastAsia"/>
        </w:rPr>
        <w:t>，並歸屬於實際入學學年之一年級。</w:t>
      </w:r>
    </w:p>
    <w:p w:rsidR="00C929A1" w:rsidRPr="00381949" w:rsidRDefault="00C929A1" w:rsidP="00F04F89">
      <w:pPr>
        <w:pStyle w:val="21"/>
        <w:adjustRightInd w:val="0"/>
        <w:spacing w:line="440" w:lineRule="exact"/>
        <w:ind w:leftChars="500" w:left="1200" w:firstLineChars="199" w:firstLine="478"/>
        <w:rPr>
          <w:rFonts w:cs="標楷體"/>
        </w:rPr>
      </w:pPr>
      <w:r w:rsidRPr="00381949">
        <w:rPr>
          <w:rFonts w:ascii="標楷體" w:hAnsi="標楷體" w:cs="標楷體" w:hint="eastAsia"/>
        </w:rPr>
        <w:t>碩士在職專班研究生新生就讀本校申請保留入學資格，應依本學則第七條規定辦理。惟志願役軍、士官自任官服役未滿2年者，得申請保留入學資格至任官服役滿2年止之學期。</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註冊、選課</w:t>
      </w:r>
    </w:p>
    <w:p w:rsidR="00ED67BA" w:rsidRPr="00381949" w:rsidRDefault="00ED67BA" w:rsidP="00F04F89">
      <w:pPr>
        <w:adjustRightInd w:val="0"/>
        <w:snapToGrid w:val="0"/>
        <w:spacing w:line="440" w:lineRule="exact"/>
        <w:ind w:left="1440" w:hangingChars="600" w:hanging="144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七十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碩士在職專班學生每學期所選修學分數，由所屬學研究所</w:t>
      </w:r>
      <w:r w:rsidRPr="00381949">
        <w:rPr>
          <w:rFonts w:eastAsia="標楷體"/>
        </w:rPr>
        <w:t>(</w:t>
      </w:r>
      <w:r w:rsidRPr="00381949">
        <w:rPr>
          <w:rFonts w:eastAsia="標楷體" w:cs="標楷體" w:hint="eastAsia"/>
        </w:rPr>
        <w:t>系</w:t>
      </w:r>
      <w:r w:rsidRPr="00381949">
        <w:rPr>
          <w:rFonts w:eastAsia="標楷體"/>
        </w:rPr>
        <w:t>)</w:t>
      </w:r>
      <w:r w:rsidRPr="00381949">
        <w:rPr>
          <w:rFonts w:eastAsia="標楷體" w:cs="標楷體" w:hint="eastAsia"/>
        </w:rPr>
        <w:t>核定之。</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w:t>
      </w:r>
    </w:p>
    <w:p w:rsidR="00F04F89" w:rsidRPr="00381949" w:rsidRDefault="00F04F89" w:rsidP="00F04F89">
      <w:pPr>
        <w:adjustRightInd w:val="0"/>
        <w:snapToGrid w:val="0"/>
        <w:spacing w:line="440" w:lineRule="exact"/>
        <w:ind w:leftChars="11" w:left="1202" w:hangingChars="490" w:hanging="1176"/>
        <w:rPr>
          <w:rFonts w:ascii="標楷體" w:eastAsia="標楷體" w:hAnsi="標楷體"/>
        </w:rPr>
      </w:pPr>
      <w:r w:rsidRPr="00381949">
        <w:rPr>
          <w:rFonts w:ascii="標楷體" w:eastAsia="標楷體" w:hAnsi="標楷體"/>
        </w:rPr>
        <w:t>第七十一條</w:t>
      </w:r>
      <w:r w:rsidRPr="00381949">
        <w:rPr>
          <w:rFonts w:ascii="標楷體" w:eastAsia="標楷體" w:hAnsi="標楷體" w:hint="eastAsia"/>
        </w:rPr>
        <w:t xml:space="preserve">    </w:t>
      </w:r>
      <w:r w:rsidRPr="00381949">
        <w:rPr>
          <w:rFonts w:ascii="標楷體" w:eastAsia="標楷體" w:hAnsi="標楷體"/>
        </w:rPr>
        <w:t>碩士在職專班修業年限，九十九學年度以後入學學生為一至六年。九十八學年度以前入學學生修業年限為二至六年。</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研究生所修學分總數不得少於二十四學分。</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本條第二項所規定學分總數不包括畢業論文。</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研究生符合本學則第五十五條有關畢業條件規定者，由本校依其所屬學院及系(所)分別授予碩士學位。</w:t>
      </w:r>
    </w:p>
    <w:p w:rsidR="00F04F89" w:rsidRPr="00381949" w:rsidRDefault="00F04F89" w:rsidP="00F04F89">
      <w:pPr>
        <w:snapToGrid w:val="0"/>
        <w:spacing w:line="440" w:lineRule="exact"/>
        <w:ind w:leftChars="507" w:left="1217" w:firstLineChars="197" w:firstLine="473"/>
        <w:rPr>
          <w:rFonts w:ascii="標楷體" w:eastAsia="標楷體" w:hAnsi="標楷體"/>
        </w:rPr>
      </w:pPr>
      <w:r w:rsidRPr="00381949">
        <w:rPr>
          <w:rFonts w:ascii="標楷體" w:eastAsia="標楷體" w:hAnsi="標楷體" w:hint="eastAsia"/>
        </w:rPr>
        <w:t>本校授予之碩士在職專班碩士學位撤銷應依本學則第五十六條第六至九項規定辦理。</w:t>
      </w:r>
    </w:p>
    <w:p w:rsidR="00F04F89" w:rsidRPr="00381949" w:rsidRDefault="00F04F89"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hint="eastAsia"/>
        </w:rPr>
        <w:t>本條</w:t>
      </w:r>
      <w:r w:rsidRPr="00381949">
        <w:rPr>
          <w:rFonts w:ascii="標楷體" w:eastAsia="標楷體" w:hAnsi="標楷體"/>
        </w:rPr>
        <w:t>第</w:t>
      </w:r>
      <w:r w:rsidRPr="00381949">
        <w:rPr>
          <w:rFonts w:ascii="標楷體" w:eastAsia="標楷體" w:hAnsi="標楷體" w:hint="eastAsia"/>
        </w:rPr>
        <w:t>四</w:t>
      </w:r>
      <w:r w:rsidRPr="00381949">
        <w:rPr>
          <w:rFonts w:ascii="標楷體" w:eastAsia="標楷體" w:hAnsi="標楷體"/>
        </w:rPr>
        <w:t>項所授予之碩士學位</w:t>
      </w:r>
      <w:r w:rsidRPr="00381949">
        <w:rPr>
          <w:rFonts w:ascii="標楷體" w:eastAsia="標楷體" w:hAnsi="標楷體" w:hint="eastAsia"/>
        </w:rPr>
        <w:t>中文、英文名稱、授予要件、學位證書頒給及註記等規定，</w:t>
      </w:r>
      <w:r w:rsidRPr="00381949">
        <w:rPr>
          <w:rFonts w:ascii="標楷體" w:eastAsia="標楷體" w:hAnsi="標楷體"/>
        </w:rPr>
        <w:t>須由各學系</w:t>
      </w:r>
      <w:r w:rsidRPr="00381949">
        <w:rPr>
          <w:rFonts w:ascii="標楷體" w:eastAsia="標楷體" w:hAnsi="標楷體" w:hint="eastAsia"/>
        </w:rPr>
        <w:t>（所、學位學程）</w:t>
      </w:r>
      <w:r w:rsidRPr="00381949">
        <w:rPr>
          <w:rFonts w:ascii="標楷體" w:eastAsia="標楷體" w:hAnsi="標楷體"/>
        </w:rPr>
        <w:t>擬</w:t>
      </w:r>
      <w:r w:rsidRPr="00381949">
        <w:rPr>
          <w:rFonts w:ascii="標楷體" w:eastAsia="標楷體" w:hAnsi="標楷體" w:hint="eastAsia"/>
        </w:rPr>
        <w:t>定</w:t>
      </w:r>
      <w:r w:rsidRPr="00381949">
        <w:rPr>
          <w:rFonts w:ascii="標楷體" w:eastAsia="標楷體" w:hAnsi="標楷體"/>
        </w:rPr>
        <w:t>後，經系</w:t>
      </w:r>
      <w:r w:rsidRPr="00381949">
        <w:rPr>
          <w:rFonts w:ascii="標楷體" w:eastAsia="標楷體" w:hAnsi="標楷體" w:hint="eastAsia"/>
        </w:rPr>
        <w:t>（所、學位學程）</w:t>
      </w:r>
      <w:r w:rsidRPr="00381949">
        <w:rPr>
          <w:rFonts w:ascii="標楷體" w:eastAsia="標楷體" w:hAnsi="標楷體"/>
        </w:rPr>
        <w:t>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F04F89" w:rsidRPr="00381949" w:rsidRDefault="00F04F89"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hint="eastAsia"/>
        </w:rPr>
        <w:t>碩士在職專班研究生不得申請轉系所。</w:t>
      </w:r>
    </w:p>
    <w:p w:rsidR="00F04F89" w:rsidRPr="00381949" w:rsidRDefault="00F04F89" w:rsidP="00F04F89">
      <w:pPr>
        <w:snapToGrid w:val="0"/>
        <w:spacing w:line="440" w:lineRule="exact"/>
        <w:ind w:leftChars="519" w:left="1246" w:rightChars="-25" w:right="-60" w:firstLineChars="186" w:firstLine="446"/>
        <w:rPr>
          <w:rFonts w:ascii="標楷體" w:eastAsia="標楷體" w:hAnsi="標楷體"/>
        </w:rPr>
      </w:pPr>
      <w:r w:rsidRPr="00381949">
        <w:rPr>
          <w:rFonts w:ascii="標楷體" w:eastAsia="標楷體" w:hAnsi="標楷體" w:hint="eastAsia"/>
        </w:rPr>
        <w:t>本條第四項所授予碩士學位，採計為畢業學分之遠距教學課程學分數，不得超過畢業總學分數二分之一。但經教育部專案核准數位學習碩士在職專班與境外地區招收境外學生之碩士在職專班不受本項限制，惟學生學位證書應附記授課方式為遠距教學，並加註遠距教學課程學分數。</w:t>
      </w:r>
    </w:p>
    <w:p w:rsidR="00C929A1" w:rsidRPr="00381949" w:rsidRDefault="00F04F89" w:rsidP="00F04F89">
      <w:pPr>
        <w:snapToGrid w:val="0"/>
        <w:spacing w:line="440" w:lineRule="exact"/>
        <w:ind w:leftChars="513" w:left="1231" w:firstLineChars="195" w:firstLine="468"/>
      </w:pPr>
      <w:r w:rsidRPr="00381949">
        <w:rPr>
          <w:rFonts w:ascii="標楷體" w:eastAsia="標楷體" w:hAnsi="標楷體" w:hint="eastAsia"/>
        </w:rPr>
        <w:t>磨課師課程學分數採計為畢業學分數上限，依本學則第四十條第十二項規定辦理。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第七十二條</w:t>
      </w:r>
      <w:r w:rsidRPr="00381949">
        <w:rPr>
          <w:rFonts w:eastAsia="標楷體"/>
        </w:rPr>
        <w:t xml:space="preserve">    </w:t>
      </w:r>
      <w:r w:rsidRPr="00381949">
        <w:rPr>
          <w:rFonts w:eastAsia="標楷體" w:cs="標楷體" w:hint="eastAsia"/>
        </w:rPr>
        <w:t>本章無特別規定者，準用第二、三、四章有關之規定。</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第六章　產業碩士專班</w:t>
      </w:r>
    </w:p>
    <w:p w:rsidR="00ED67BA" w:rsidRPr="00381949" w:rsidRDefault="00ED67BA" w:rsidP="00F04F89">
      <w:pPr>
        <w:adjustRightInd w:val="0"/>
        <w:snapToGrid w:val="0"/>
        <w:spacing w:line="440" w:lineRule="exact"/>
        <w:ind w:left="1701" w:hanging="1701"/>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lastRenderedPageBreak/>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ED67BA" w:rsidRPr="00381949" w:rsidRDefault="00ED67BA" w:rsidP="00F04F89">
      <w:pPr>
        <w:adjustRightInd w:val="0"/>
        <w:snapToGrid w:val="0"/>
        <w:spacing w:line="440" w:lineRule="exact"/>
        <w:ind w:left="1200" w:rightChars="-30" w:right="-72" w:hangingChars="500" w:hanging="1200"/>
        <w:jc w:val="both"/>
        <w:rPr>
          <w:rFonts w:eastAsia="標楷體"/>
        </w:rPr>
      </w:pPr>
      <w:r w:rsidRPr="00381949">
        <w:rPr>
          <w:rFonts w:eastAsia="標楷體" w:cs="標楷體" w:hint="eastAsia"/>
        </w:rPr>
        <w:t>第七十三條</w:t>
      </w:r>
      <w:r w:rsidRPr="00381949">
        <w:rPr>
          <w:rFonts w:eastAsia="標楷體"/>
        </w:rPr>
        <w:t xml:space="preserve">    </w:t>
      </w:r>
      <w:r w:rsidRPr="00381949">
        <w:rPr>
          <w:rFonts w:eastAsia="標楷體" w:cs="標楷體" w:hint="eastAsia"/>
        </w:rPr>
        <w:t>凡於國內經教育部立案之大學或獨立學院畢業，或符合教育部採認規定之國外大學或獨立學院畢業，取得學士學位，或符合入學大學同等學力認定標準中有關碩士班報考資格規定，經本校考試錄取，得入本校各產業碩士專班就讀。</w:t>
      </w:r>
    </w:p>
    <w:p w:rsidR="00ED67BA" w:rsidRPr="00381949" w:rsidRDefault="00ED67BA" w:rsidP="00F04F89">
      <w:pPr>
        <w:adjustRightInd w:val="0"/>
        <w:snapToGrid w:val="0"/>
        <w:spacing w:line="440" w:lineRule="exact"/>
        <w:ind w:leftChars="500" w:left="1200" w:rightChars="-30" w:right="-72" w:firstLineChars="200" w:firstLine="480"/>
        <w:jc w:val="both"/>
        <w:rPr>
          <w:rFonts w:eastAsia="標楷體"/>
        </w:rPr>
      </w:pPr>
      <w:r w:rsidRPr="00381949">
        <w:rPr>
          <w:rFonts w:eastAsia="標楷體" w:cs="標楷體" w:hint="eastAsia"/>
        </w:rPr>
        <w:t>依前項規定錄取之學生，於驗證報到或註冊時應與合作企業或本校簽訂相關權利義務合約，方得入學，惟簽約之時程應依本校招生規定或簡章辦理，本校招生規定經招生委員會通過，並報教育部核定後實施；招生簡章經本校招生委員會通過後實施。</w:t>
      </w:r>
    </w:p>
    <w:p w:rsidR="00ED67BA" w:rsidRPr="00381949" w:rsidRDefault="00ED67BA" w:rsidP="00F04F89">
      <w:pPr>
        <w:adjustRightInd w:val="0"/>
        <w:snapToGrid w:val="0"/>
        <w:spacing w:line="440" w:lineRule="exact"/>
        <w:ind w:leftChars="500" w:left="1200" w:rightChars="-10" w:right="-24" w:firstLineChars="200" w:firstLine="480"/>
        <w:jc w:val="both"/>
        <w:rPr>
          <w:rFonts w:eastAsia="標楷體"/>
        </w:rPr>
      </w:pPr>
      <w:r w:rsidRPr="00381949">
        <w:rPr>
          <w:rFonts w:eastAsia="標楷體" w:cs="標楷體" w:hint="eastAsia"/>
        </w:rPr>
        <w:t>本章各條文所稱產業碩士專班，包含在</w:t>
      </w:r>
      <w:r w:rsidRPr="00381949">
        <w:rPr>
          <w:rFonts w:eastAsia="標楷體"/>
        </w:rPr>
        <w:t>99</w:t>
      </w:r>
      <w:r w:rsidRPr="00381949">
        <w:rPr>
          <w:rFonts w:eastAsia="標楷體" w:cs="標楷體" w:hint="eastAsia"/>
        </w:rPr>
        <w:t>年</w:t>
      </w:r>
      <w:r w:rsidRPr="00381949">
        <w:rPr>
          <w:rFonts w:eastAsia="標楷體"/>
        </w:rPr>
        <w:t>8</w:t>
      </w:r>
      <w:r w:rsidRPr="00381949">
        <w:rPr>
          <w:rFonts w:eastAsia="標楷體" w:cs="標楷體" w:hint="eastAsia"/>
        </w:rPr>
        <w:t>月</w:t>
      </w:r>
      <w:r w:rsidRPr="00381949">
        <w:rPr>
          <w:rFonts w:eastAsia="標楷體"/>
        </w:rPr>
        <w:t>29</w:t>
      </w:r>
      <w:r w:rsidRPr="00381949">
        <w:rPr>
          <w:rFonts w:eastAsia="標楷體" w:cs="標楷體" w:hint="eastAsia"/>
        </w:rPr>
        <w:t>日以前成立之產業研發碩士專班與</w:t>
      </w:r>
      <w:r w:rsidRPr="00381949">
        <w:rPr>
          <w:rFonts w:eastAsia="標楷體"/>
        </w:rPr>
        <w:t>99</w:t>
      </w:r>
      <w:r w:rsidRPr="00381949">
        <w:rPr>
          <w:rFonts w:eastAsia="標楷體" w:cs="標楷體" w:hint="eastAsia"/>
        </w:rPr>
        <w:t>年</w:t>
      </w:r>
      <w:r w:rsidRPr="00381949">
        <w:rPr>
          <w:rFonts w:eastAsia="標楷體"/>
        </w:rPr>
        <w:t>8</w:t>
      </w:r>
      <w:r w:rsidRPr="00381949">
        <w:rPr>
          <w:rFonts w:eastAsia="標楷體" w:cs="標楷體" w:hint="eastAsia"/>
        </w:rPr>
        <w:t>月</w:t>
      </w:r>
      <w:r w:rsidRPr="00381949">
        <w:rPr>
          <w:rFonts w:eastAsia="標楷體"/>
        </w:rPr>
        <w:t>30</w:t>
      </w:r>
      <w:r w:rsidRPr="00381949">
        <w:rPr>
          <w:rFonts w:eastAsia="標楷體" w:cs="標楷體" w:hint="eastAsia"/>
        </w:rPr>
        <w:t>日以後成立之產業碩士專班。</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修業規定與選課</w:t>
      </w:r>
    </w:p>
    <w:p w:rsidR="00F04F89" w:rsidRPr="00381949" w:rsidRDefault="00F04F89" w:rsidP="00F04F89">
      <w:pPr>
        <w:adjustRightInd w:val="0"/>
        <w:snapToGrid w:val="0"/>
        <w:spacing w:line="440" w:lineRule="exact"/>
        <w:ind w:left="1200" w:hangingChars="500" w:hanging="1200"/>
        <w:rPr>
          <w:rFonts w:ascii="標楷體" w:eastAsia="標楷體" w:hAnsi="標楷體"/>
        </w:rPr>
      </w:pPr>
      <w:r w:rsidRPr="00381949">
        <w:rPr>
          <w:rFonts w:ascii="標楷體" w:eastAsia="標楷體" w:hAnsi="標楷體"/>
        </w:rPr>
        <w:t>第七十四條    產業碩士專班修業期限為一至四年，惟以不超過二年為原則，學生所修學分總數至少二十四學分，惟各專班得視實際需要酌予提高。</w:t>
      </w:r>
    </w:p>
    <w:p w:rsidR="00F04F89" w:rsidRPr="00381949" w:rsidRDefault="00F04F89" w:rsidP="00F04F89">
      <w:pPr>
        <w:adjustRightInd w:val="0"/>
        <w:snapToGrid w:val="0"/>
        <w:spacing w:line="440" w:lineRule="exact"/>
        <w:ind w:leftChars="495" w:left="1188" w:firstLineChars="204" w:firstLine="490"/>
        <w:rPr>
          <w:rFonts w:ascii="標楷體" w:eastAsia="標楷體" w:hAnsi="標楷體"/>
        </w:rPr>
      </w:pPr>
      <w:r w:rsidRPr="00381949">
        <w:rPr>
          <w:rFonts w:ascii="標楷體" w:eastAsia="標楷體" w:hAnsi="標楷體"/>
        </w:rPr>
        <w:t>前項學分不包括畢業論文。</w:t>
      </w:r>
    </w:p>
    <w:p w:rsidR="00F04F89" w:rsidRPr="00381949" w:rsidRDefault="00F04F89" w:rsidP="00F04F89">
      <w:pPr>
        <w:adjustRightInd w:val="0"/>
        <w:snapToGrid w:val="0"/>
        <w:spacing w:line="440" w:lineRule="exact"/>
        <w:ind w:leftChars="495" w:left="1188" w:rightChars="-10" w:right="-24" w:firstLineChars="204" w:firstLine="490"/>
        <w:rPr>
          <w:rFonts w:ascii="標楷體" w:eastAsia="標楷體" w:hAnsi="標楷體"/>
        </w:rPr>
      </w:pPr>
      <w:r w:rsidRPr="00381949">
        <w:rPr>
          <w:rFonts w:ascii="標楷體" w:eastAsia="標楷體" w:hAnsi="標楷體"/>
        </w:rPr>
        <w:t>產業碩士專班研究生符合本學則第五十五條有關畢業條件規定，由本校授予碩士學位，其學位證書</w:t>
      </w:r>
      <w:r w:rsidRPr="00381949">
        <w:rPr>
          <w:rFonts w:ascii="標楷體" w:eastAsia="標楷體" w:hAnsi="標楷體" w:hint="eastAsia"/>
        </w:rPr>
        <w:t>得</w:t>
      </w:r>
      <w:r w:rsidRPr="00381949">
        <w:rPr>
          <w:rFonts w:ascii="標楷體" w:eastAsia="標楷體" w:hAnsi="標楷體"/>
        </w:rPr>
        <w:t>加註專班名稱</w:t>
      </w:r>
      <w:r w:rsidRPr="00381949">
        <w:rPr>
          <w:rFonts w:ascii="標楷體" w:eastAsia="標楷體" w:hAnsi="標楷體" w:hint="eastAsia"/>
        </w:rPr>
        <w:t>，並自107學年度第2學期起畢業之研究生開始適用。</w:t>
      </w:r>
    </w:p>
    <w:p w:rsidR="00F04F89" w:rsidRPr="00381949" w:rsidRDefault="00F04F89" w:rsidP="00F04F89">
      <w:pPr>
        <w:snapToGrid w:val="0"/>
        <w:spacing w:line="440" w:lineRule="exact"/>
        <w:ind w:leftChars="495" w:left="1188" w:firstLineChars="204" w:firstLine="490"/>
        <w:rPr>
          <w:rFonts w:ascii="標楷體" w:eastAsia="標楷體" w:hAnsi="標楷體"/>
        </w:rPr>
      </w:pPr>
      <w:r w:rsidRPr="00381949">
        <w:rPr>
          <w:rFonts w:ascii="標楷體" w:eastAsia="標楷體" w:hAnsi="標楷體" w:hint="eastAsia"/>
        </w:rPr>
        <w:t>本校授予之產業碩士專班之碩士學位撤銷應依本學則第五十六條第六至九項規定辦理。</w:t>
      </w:r>
    </w:p>
    <w:p w:rsidR="00F04F89" w:rsidRPr="00381949" w:rsidRDefault="00F04F89" w:rsidP="00F04F89">
      <w:pPr>
        <w:snapToGrid w:val="0"/>
        <w:spacing w:line="440" w:lineRule="exact"/>
        <w:ind w:leftChars="507" w:left="1217" w:rightChars="-23" w:right="-55" w:firstLineChars="214" w:firstLine="514"/>
        <w:rPr>
          <w:rFonts w:ascii="標楷體" w:eastAsia="標楷體" w:hAnsi="標楷體"/>
        </w:rPr>
      </w:pPr>
      <w:r w:rsidRPr="00381949">
        <w:rPr>
          <w:rFonts w:ascii="標楷體" w:eastAsia="標楷體" w:hAnsi="標楷體" w:hint="eastAsia"/>
        </w:rPr>
        <w:t>本條</w:t>
      </w:r>
      <w:r w:rsidRPr="00381949">
        <w:rPr>
          <w:rFonts w:ascii="標楷體" w:eastAsia="標楷體" w:hAnsi="標楷體"/>
        </w:rPr>
        <w:t>第</w:t>
      </w:r>
      <w:r w:rsidRPr="00381949">
        <w:rPr>
          <w:rFonts w:ascii="標楷體" w:eastAsia="標楷體" w:hAnsi="標楷體" w:hint="eastAsia"/>
        </w:rPr>
        <w:t>三</w:t>
      </w:r>
      <w:r w:rsidRPr="00381949">
        <w:rPr>
          <w:rFonts w:ascii="標楷體" w:eastAsia="標楷體" w:hAnsi="標楷體"/>
        </w:rPr>
        <w:t>項所授予之碩士學位</w:t>
      </w:r>
      <w:r w:rsidRPr="00381949">
        <w:rPr>
          <w:rFonts w:ascii="標楷體" w:eastAsia="標楷體" w:hAnsi="標楷體" w:hint="eastAsia"/>
        </w:rPr>
        <w:t>中文、英文名稱、授予要件、學位證書頒給及註記等規定，</w:t>
      </w:r>
      <w:r w:rsidRPr="00381949">
        <w:rPr>
          <w:rFonts w:ascii="標楷體" w:eastAsia="標楷體" w:hAnsi="標楷體"/>
        </w:rPr>
        <w:t>須由各學系</w:t>
      </w:r>
      <w:r w:rsidRPr="00381949">
        <w:rPr>
          <w:rFonts w:ascii="標楷體" w:eastAsia="標楷體" w:hAnsi="標楷體" w:hint="eastAsia"/>
        </w:rPr>
        <w:t>（所、學位學程）</w:t>
      </w:r>
      <w:r w:rsidRPr="00381949">
        <w:rPr>
          <w:rFonts w:ascii="標楷體" w:eastAsia="標楷體" w:hAnsi="標楷體"/>
        </w:rPr>
        <w:t>擬</w:t>
      </w:r>
      <w:r w:rsidRPr="00381949">
        <w:rPr>
          <w:rFonts w:ascii="標楷體" w:eastAsia="標楷體" w:hAnsi="標楷體" w:hint="eastAsia"/>
        </w:rPr>
        <w:t>定</w:t>
      </w:r>
      <w:r w:rsidRPr="00381949">
        <w:rPr>
          <w:rFonts w:ascii="標楷體" w:eastAsia="標楷體" w:hAnsi="標楷體"/>
        </w:rPr>
        <w:t>後，經系</w:t>
      </w:r>
      <w:r w:rsidRPr="00381949">
        <w:rPr>
          <w:rFonts w:ascii="標楷體" w:eastAsia="標楷體" w:hAnsi="標楷體" w:hint="eastAsia"/>
        </w:rPr>
        <w:t>（所、學位學程）</w:t>
      </w:r>
      <w:r w:rsidRPr="00381949">
        <w:rPr>
          <w:rFonts w:ascii="標楷體" w:eastAsia="標楷體" w:hAnsi="標楷體"/>
        </w:rPr>
        <w:t>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C929A1" w:rsidRPr="00381949" w:rsidRDefault="00F04F89" w:rsidP="00F04F89">
      <w:pPr>
        <w:adjustRightInd w:val="0"/>
        <w:snapToGrid w:val="0"/>
        <w:spacing w:line="440" w:lineRule="exact"/>
        <w:ind w:leftChars="500" w:left="1200" w:firstLineChars="193" w:firstLine="463"/>
        <w:jc w:val="both"/>
        <w:rPr>
          <w:rFonts w:ascii="標楷體" w:eastAsia="標楷體" w:hAnsi="標楷體"/>
        </w:rPr>
      </w:pPr>
      <w:r w:rsidRPr="00381949">
        <w:rPr>
          <w:rFonts w:ascii="標楷體" w:eastAsia="標楷體" w:hAnsi="標楷體" w:hint="eastAsia"/>
        </w:rPr>
        <w:t>產業碩士專班研究生不得申請轉系所。</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第七十五條</w:t>
      </w:r>
      <w:r w:rsidRPr="00381949">
        <w:rPr>
          <w:rFonts w:eastAsia="標楷體"/>
        </w:rPr>
        <w:t xml:space="preserve">    </w:t>
      </w:r>
      <w:r w:rsidRPr="00381949">
        <w:rPr>
          <w:rFonts w:eastAsia="標楷體" w:cs="標楷體" w:hint="eastAsia"/>
        </w:rPr>
        <w:t>產業碩士專班研究生選課，應依本校學生選課要點規定辦理，其要點另訂之，經教務會議通過後實施。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休退學相關特殊規定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第七十六條</w:t>
      </w:r>
      <w:r w:rsidRPr="00381949">
        <w:rPr>
          <w:rFonts w:eastAsia="標楷體"/>
        </w:rPr>
        <w:t xml:space="preserve">    </w:t>
      </w:r>
      <w:r w:rsidRPr="00381949">
        <w:rPr>
          <w:rFonts w:eastAsia="標楷體" w:cs="標楷體" w:hint="eastAsia"/>
        </w:rPr>
        <w:t>產業碩士專班錄取生不得申請保留入學資格。</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前項學生入學後中途休、退學者，該生應負擔合作企業對其已補助經費之賠償責任。</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如因非自願性因素需暫時休學，則不受本條第二項規定之限制，惟應經本校與合作企業同意後始得辦理。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畢業後未盡義務之罰則</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lastRenderedPageBreak/>
        <w:t>第七十七條</w:t>
      </w:r>
      <w:r w:rsidRPr="00381949">
        <w:rPr>
          <w:rFonts w:eastAsia="標楷體"/>
        </w:rPr>
        <w:t xml:space="preserve">    </w:t>
      </w:r>
      <w:r w:rsidRPr="00381949">
        <w:rPr>
          <w:rFonts w:eastAsia="標楷體" w:cs="標楷體" w:hint="eastAsia"/>
        </w:rPr>
        <w:t>畢業後未依約就業之學生，應負擔合作企業損失之賠償責任，其賠償原則應明訂於招生簡章中。</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第七十八條</w:t>
      </w:r>
      <w:r w:rsidRPr="00381949">
        <w:rPr>
          <w:rFonts w:eastAsia="標楷體"/>
        </w:rPr>
        <w:t xml:space="preserve">    </w:t>
      </w:r>
      <w:r w:rsidRPr="00381949">
        <w:rPr>
          <w:rFonts w:eastAsia="標楷體" w:cs="標楷體" w:hint="eastAsia"/>
        </w:rPr>
        <w:t>本章無特別規定者，準用第二、三、四、五章有關之規定。</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第七章　學生申訴</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第七十九條</w:t>
      </w:r>
      <w:r w:rsidRPr="00381949">
        <w:rPr>
          <w:rFonts w:eastAsia="標楷體"/>
        </w:rPr>
        <w:t xml:space="preserve">    </w:t>
      </w:r>
      <w:r w:rsidRPr="00381949">
        <w:rPr>
          <w:rFonts w:eastAsia="標楷體" w:cs="標楷體" w:hint="eastAsia"/>
        </w:rPr>
        <w:t>學校對學生所為行政處分或其他公權力措施，學生認為有違法或不當並侵害學生受教育權或其他基本權利，得依本校學生申訴相關辦法規定提出申訴。</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學生申訴相關辦法需報教育部核定後實施。</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第八章　附</w:t>
      </w:r>
      <w:r w:rsidRPr="00381949">
        <w:rPr>
          <w:rFonts w:eastAsia="標楷體"/>
        </w:rPr>
        <w:t xml:space="preserve">    </w:t>
      </w:r>
      <w:r w:rsidRPr="00381949">
        <w:rPr>
          <w:rFonts w:eastAsia="標楷體" w:cs="標楷體" w:hint="eastAsia"/>
        </w:rPr>
        <w:t>則</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八十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本校學生學籍資料所登記之學生姓名、出生年月日、一律以身分證所載者為準，入學資格證件所載與身分證所載不符者，應即更正。</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第八十一條</w:t>
      </w:r>
      <w:r w:rsidRPr="00381949">
        <w:rPr>
          <w:rFonts w:eastAsia="標楷體"/>
        </w:rPr>
        <w:t xml:space="preserve">    </w:t>
      </w:r>
      <w:r w:rsidRPr="00381949">
        <w:rPr>
          <w:rFonts w:eastAsia="標楷體" w:cs="標楷體" w:hint="eastAsia"/>
        </w:rPr>
        <w:t>學生在校肄業之院、系、所別，肄業年級與學業成績以及註冊、休學、復學、轉系、轉所、退學、轉學等學籍紀錄，概以教務處各項學籍與成績登記原始表冊為準。</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第八十二條</w:t>
      </w:r>
      <w:r w:rsidRPr="00381949">
        <w:rPr>
          <w:rFonts w:eastAsia="標楷體"/>
        </w:rPr>
        <w:t xml:space="preserve">    </w:t>
      </w:r>
      <w:r w:rsidRPr="00381949">
        <w:rPr>
          <w:rFonts w:eastAsia="標楷體" w:cs="標楷體" w:hint="eastAsia"/>
        </w:rPr>
        <w:t>在校學生及畢</w:t>
      </w:r>
      <w:r w:rsidRPr="00381949">
        <w:rPr>
          <w:rFonts w:eastAsia="標楷體"/>
        </w:rPr>
        <w:t>(</w:t>
      </w:r>
      <w:r w:rsidRPr="00381949">
        <w:rPr>
          <w:rFonts w:eastAsia="標楷體" w:cs="標楷體" w:hint="eastAsia"/>
        </w:rPr>
        <w:t>肄</w:t>
      </w:r>
      <w:r w:rsidRPr="00381949">
        <w:rPr>
          <w:rFonts w:eastAsia="標楷體"/>
        </w:rPr>
        <w:t>)</w:t>
      </w:r>
      <w:r w:rsidRPr="00381949">
        <w:rPr>
          <w:rFonts w:eastAsia="標楷體" w:cs="標楷體" w:hint="eastAsia"/>
        </w:rPr>
        <w:t>業校友申請更改姓名或出生年月日者，應檢附戶政機關發給之有關證件，報經教務處核准後更正。</w:t>
      </w:r>
    </w:p>
    <w:p w:rsidR="00ED67BA" w:rsidRPr="00381949" w:rsidRDefault="00ED67BA" w:rsidP="00F04F89">
      <w:pPr>
        <w:adjustRightInd w:val="0"/>
        <w:snapToGrid w:val="0"/>
        <w:spacing w:line="440" w:lineRule="exact"/>
        <w:ind w:left="1701" w:hanging="1701"/>
        <w:jc w:val="both"/>
        <w:rPr>
          <w:rFonts w:eastAsia="標楷體"/>
        </w:rPr>
      </w:pPr>
      <w:r w:rsidRPr="00381949">
        <w:rPr>
          <w:rFonts w:eastAsia="標楷體" w:cs="標楷體" w:hint="eastAsia"/>
        </w:rPr>
        <w:t>第八十三條</w:t>
      </w:r>
      <w:r w:rsidRPr="00381949">
        <w:rPr>
          <w:rFonts w:eastAsia="標楷體"/>
        </w:rPr>
        <w:t xml:space="preserve">    </w:t>
      </w:r>
      <w:r w:rsidRPr="00381949">
        <w:rPr>
          <w:rFonts w:eastAsia="標楷體" w:cs="標楷體" w:hint="eastAsia"/>
        </w:rPr>
        <w:t>學生在校各種考試試卷應保存一年以備查。</w:t>
      </w:r>
    </w:p>
    <w:p w:rsidR="00ED67BA" w:rsidRPr="00381949" w:rsidRDefault="00ED67BA" w:rsidP="00F04F89">
      <w:pPr>
        <w:adjustRightInd w:val="0"/>
        <w:snapToGrid w:val="0"/>
        <w:spacing w:line="440" w:lineRule="exact"/>
        <w:ind w:leftChars="-6" w:left="1198" w:hangingChars="505" w:hanging="1212"/>
        <w:jc w:val="both"/>
        <w:rPr>
          <w:rFonts w:eastAsia="標楷體"/>
        </w:rPr>
      </w:pPr>
      <w:r w:rsidRPr="00381949">
        <w:rPr>
          <w:rFonts w:eastAsia="標楷體" w:cs="標楷體" w:hint="eastAsia"/>
        </w:rPr>
        <w:t>第八十四條</w:t>
      </w:r>
      <w:r w:rsidRPr="00381949">
        <w:rPr>
          <w:rFonts w:eastAsia="標楷體"/>
        </w:rPr>
        <w:t xml:space="preserve">    </w:t>
      </w:r>
      <w:r w:rsidRPr="00381949">
        <w:rPr>
          <w:rFonts w:eastAsia="標楷體" w:cs="標楷體" w:hint="eastAsia"/>
        </w:rPr>
        <w:t>本學則如有未盡事宜，悉依大學法及其施行細則、學位授予法及其施行細則、大學辦理產業碩士專班計畫審核要點與其他相關教育法令及本校相關規定辦理之。</w:t>
      </w:r>
    </w:p>
    <w:p w:rsidR="00ED67BA" w:rsidRPr="00381949" w:rsidRDefault="00ED67BA" w:rsidP="00F04F89">
      <w:pPr>
        <w:adjustRightInd w:val="0"/>
        <w:snapToGrid w:val="0"/>
        <w:spacing w:line="440" w:lineRule="exact"/>
        <w:ind w:leftChars="-6" w:left="1426" w:hangingChars="600" w:hanging="1440"/>
        <w:jc w:val="both"/>
        <w:rPr>
          <w:rFonts w:eastAsia="標楷體"/>
        </w:rPr>
      </w:pPr>
      <w:r w:rsidRPr="00381949">
        <w:rPr>
          <w:rFonts w:eastAsia="標楷體" w:cs="標楷體" w:hint="eastAsia"/>
        </w:rPr>
        <w:t>第八十五條</w:t>
      </w:r>
      <w:r w:rsidRPr="00381949">
        <w:rPr>
          <w:rFonts w:eastAsia="標楷體"/>
        </w:rPr>
        <w:t xml:space="preserve">    </w:t>
      </w:r>
      <w:r w:rsidRPr="00381949">
        <w:rPr>
          <w:rFonts w:eastAsia="標楷體" w:cs="標楷體" w:hint="eastAsia"/>
        </w:rPr>
        <w:t>本學則經本校校務會議通過，陳請校長發布，並報教育部備查，修正時亦同。</w:t>
      </w:r>
    </w:p>
    <w:p w:rsidR="00ED67BA" w:rsidRPr="00D5010B" w:rsidRDefault="00ED67BA" w:rsidP="00F04F89">
      <w:pPr>
        <w:adjustRightInd w:val="0"/>
        <w:snapToGrid w:val="0"/>
        <w:spacing w:line="440" w:lineRule="exact"/>
        <w:ind w:firstLineChars="700" w:firstLine="1680"/>
        <w:jc w:val="both"/>
        <w:rPr>
          <w:rFonts w:eastAsia="標楷體"/>
        </w:rPr>
      </w:pPr>
      <w:r w:rsidRPr="001B1132">
        <w:rPr>
          <w:rFonts w:eastAsia="標楷體" w:cs="標楷體" w:hint="eastAsia"/>
        </w:rPr>
        <w:t>本學則自發布日施行。</w:t>
      </w:r>
    </w:p>
    <w:sectPr w:rsidR="00ED67BA" w:rsidRPr="00D5010B" w:rsidSect="005E585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EE" w:rsidRDefault="00C51BEE" w:rsidP="005256B7">
      <w:r>
        <w:separator/>
      </w:r>
    </w:p>
  </w:endnote>
  <w:endnote w:type="continuationSeparator" w:id="0">
    <w:p w:rsidR="00C51BEE" w:rsidRDefault="00C51BEE" w:rsidP="005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I迼."/>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69754"/>
      <w:docPartObj>
        <w:docPartGallery w:val="Page Numbers (Bottom of Page)"/>
        <w:docPartUnique/>
      </w:docPartObj>
    </w:sdtPr>
    <w:sdtEndPr/>
    <w:sdtContent>
      <w:p w:rsidR="00D72B54" w:rsidRDefault="00D72B54">
        <w:pPr>
          <w:pStyle w:val="a9"/>
          <w:jc w:val="center"/>
        </w:pPr>
        <w:r>
          <w:fldChar w:fldCharType="begin"/>
        </w:r>
        <w:r>
          <w:instrText>PAGE   \* MERGEFORMAT</w:instrText>
        </w:r>
        <w:r>
          <w:fldChar w:fldCharType="separate"/>
        </w:r>
        <w:r w:rsidR="001A41B1" w:rsidRPr="001A41B1">
          <w:rPr>
            <w:noProof/>
            <w:lang w:val="zh-TW"/>
          </w:rPr>
          <w:t>3</w:t>
        </w:r>
        <w:r>
          <w:fldChar w:fldCharType="end"/>
        </w:r>
      </w:p>
    </w:sdtContent>
  </w:sdt>
  <w:p w:rsidR="00D72B54" w:rsidRDefault="00D72B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EE" w:rsidRDefault="00C51BEE" w:rsidP="005256B7">
      <w:r>
        <w:separator/>
      </w:r>
    </w:p>
  </w:footnote>
  <w:footnote w:type="continuationSeparator" w:id="0">
    <w:p w:rsidR="00C51BEE" w:rsidRDefault="00C51BEE" w:rsidP="0052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379B"/>
    <w:multiLevelType w:val="hybridMultilevel"/>
    <w:tmpl w:val="6054EA46"/>
    <w:lvl w:ilvl="0" w:tplc="DAA814F6">
      <w:start w:val="5"/>
      <w:numFmt w:val="taiwaneseCountingThousand"/>
      <w:lvlText w:val="第%1條"/>
      <w:lvlJc w:val="left"/>
      <w:pPr>
        <w:tabs>
          <w:tab w:val="num" w:pos="707"/>
        </w:tabs>
        <w:ind w:left="707" w:hanging="720"/>
      </w:pPr>
      <w:rPr>
        <w:rFonts w:hint="default"/>
      </w:rPr>
    </w:lvl>
    <w:lvl w:ilvl="1" w:tplc="04090019">
      <w:start w:val="1"/>
      <w:numFmt w:val="ideographTraditional"/>
      <w:lvlText w:val="%2、"/>
      <w:lvlJc w:val="left"/>
      <w:pPr>
        <w:tabs>
          <w:tab w:val="num" w:pos="947"/>
        </w:tabs>
        <w:ind w:left="947" w:hanging="480"/>
      </w:pPr>
    </w:lvl>
    <w:lvl w:ilvl="2" w:tplc="0409001B">
      <w:start w:val="1"/>
      <w:numFmt w:val="lowerRoman"/>
      <w:lvlText w:val="%3."/>
      <w:lvlJc w:val="right"/>
      <w:pPr>
        <w:tabs>
          <w:tab w:val="num" w:pos="1427"/>
        </w:tabs>
        <w:ind w:left="1427" w:hanging="480"/>
      </w:pPr>
    </w:lvl>
    <w:lvl w:ilvl="3" w:tplc="0409000F">
      <w:start w:val="1"/>
      <w:numFmt w:val="decimal"/>
      <w:lvlText w:val="%4."/>
      <w:lvlJc w:val="left"/>
      <w:pPr>
        <w:tabs>
          <w:tab w:val="num" w:pos="1907"/>
        </w:tabs>
        <w:ind w:left="1907" w:hanging="480"/>
      </w:pPr>
    </w:lvl>
    <w:lvl w:ilvl="4" w:tplc="04090019">
      <w:start w:val="1"/>
      <w:numFmt w:val="ideographTraditional"/>
      <w:lvlText w:val="%5、"/>
      <w:lvlJc w:val="left"/>
      <w:pPr>
        <w:tabs>
          <w:tab w:val="num" w:pos="2387"/>
        </w:tabs>
        <w:ind w:left="2387" w:hanging="480"/>
      </w:pPr>
    </w:lvl>
    <w:lvl w:ilvl="5" w:tplc="0409001B">
      <w:start w:val="1"/>
      <w:numFmt w:val="lowerRoman"/>
      <w:lvlText w:val="%6."/>
      <w:lvlJc w:val="right"/>
      <w:pPr>
        <w:tabs>
          <w:tab w:val="num" w:pos="2867"/>
        </w:tabs>
        <w:ind w:left="2867" w:hanging="480"/>
      </w:pPr>
    </w:lvl>
    <w:lvl w:ilvl="6" w:tplc="0409000F">
      <w:start w:val="1"/>
      <w:numFmt w:val="decimal"/>
      <w:lvlText w:val="%7."/>
      <w:lvlJc w:val="left"/>
      <w:pPr>
        <w:tabs>
          <w:tab w:val="num" w:pos="3347"/>
        </w:tabs>
        <w:ind w:left="3347" w:hanging="480"/>
      </w:pPr>
    </w:lvl>
    <w:lvl w:ilvl="7" w:tplc="04090019">
      <w:start w:val="1"/>
      <w:numFmt w:val="ideographTraditional"/>
      <w:lvlText w:val="%8、"/>
      <w:lvlJc w:val="left"/>
      <w:pPr>
        <w:tabs>
          <w:tab w:val="num" w:pos="3827"/>
        </w:tabs>
        <w:ind w:left="3827" w:hanging="480"/>
      </w:pPr>
    </w:lvl>
    <w:lvl w:ilvl="8" w:tplc="0409001B">
      <w:start w:val="1"/>
      <w:numFmt w:val="lowerRoman"/>
      <w:lvlText w:val="%9."/>
      <w:lvlJc w:val="right"/>
      <w:pPr>
        <w:tabs>
          <w:tab w:val="num" w:pos="4307"/>
        </w:tabs>
        <w:ind w:left="4307" w:hanging="480"/>
      </w:pPr>
    </w:lvl>
  </w:abstractNum>
  <w:abstractNum w:abstractNumId="1" w15:restartNumberingAfterBreak="0">
    <w:nsid w:val="67A14D71"/>
    <w:multiLevelType w:val="hybridMultilevel"/>
    <w:tmpl w:val="1362D7FA"/>
    <w:lvl w:ilvl="0" w:tplc="86F01410">
      <w:start w:val="5"/>
      <w:numFmt w:val="taiwaneseCountingThousand"/>
      <w:lvlText w:val="第%1條"/>
      <w:lvlJc w:val="left"/>
      <w:pPr>
        <w:tabs>
          <w:tab w:val="num" w:pos="1112"/>
        </w:tabs>
        <w:ind w:left="1112" w:hanging="1125"/>
      </w:pPr>
      <w:rPr>
        <w:rFonts w:hint="eastAsia"/>
      </w:rPr>
    </w:lvl>
    <w:lvl w:ilvl="1" w:tplc="04090019">
      <w:start w:val="1"/>
      <w:numFmt w:val="ideographTraditional"/>
      <w:lvlText w:val="%2、"/>
      <w:lvlJc w:val="left"/>
      <w:pPr>
        <w:tabs>
          <w:tab w:val="num" w:pos="947"/>
        </w:tabs>
        <w:ind w:left="947" w:hanging="480"/>
      </w:pPr>
    </w:lvl>
    <w:lvl w:ilvl="2" w:tplc="0409001B">
      <w:start w:val="1"/>
      <w:numFmt w:val="lowerRoman"/>
      <w:lvlText w:val="%3."/>
      <w:lvlJc w:val="right"/>
      <w:pPr>
        <w:tabs>
          <w:tab w:val="num" w:pos="1427"/>
        </w:tabs>
        <w:ind w:left="1427" w:hanging="480"/>
      </w:pPr>
    </w:lvl>
    <w:lvl w:ilvl="3" w:tplc="0409000F">
      <w:start w:val="1"/>
      <w:numFmt w:val="decimal"/>
      <w:lvlText w:val="%4."/>
      <w:lvlJc w:val="left"/>
      <w:pPr>
        <w:tabs>
          <w:tab w:val="num" w:pos="1907"/>
        </w:tabs>
        <w:ind w:left="1907" w:hanging="480"/>
      </w:pPr>
    </w:lvl>
    <w:lvl w:ilvl="4" w:tplc="04090019">
      <w:start w:val="1"/>
      <w:numFmt w:val="ideographTraditional"/>
      <w:lvlText w:val="%5、"/>
      <w:lvlJc w:val="left"/>
      <w:pPr>
        <w:tabs>
          <w:tab w:val="num" w:pos="2387"/>
        </w:tabs>
        <w:ind w:left="2387" w:hanging="480"/>
      </w:pPr>
    </w:lvl>
    <w:lvl w:ilvl="5" w:tplc="0409001B">
      <w:start w:val="1"/>
      <w:numFmt w:val="lowerRoman"/>
      <w:lvlText w:val="%6."/>
      <w:lvlJc w:val="right"/>
      <w:pPr>
        <w:tabs>
          <w:tab w:val="num" w:pos="2867"/>
        </w:tabs>
        <w:ind w:left="2867" w:hanging="480"/>
      </w:pPr>
    </w:lvl>
    <w:lvl w:ilvl="6" w:tplc="0409000F">
      <w:start w:val="1"/>
      <w:numFmt w:val="decimal"/>
      <w:lvlText w:val="%7."/>
      <w:lvlJc w:val="left"/>
      <w:pPr>
        <w:tabs>
          <w:tab w:val="num" w:pos="3347"/>
        </w:tabs>
        <w:ind w:left="3347" w:hanging="480"/>
      </w:pPr>
    </w:lvl>
    <w:lvl w:ilvl="7" w:tplc="04090019">
      <w:start w:val="1"/>
      <w:numFmt w:val="ideographTraditional"/>
      <w:lvlText w:val="%8、"/>
      <w:lvlJc w:val="left"/>
      <w:pPr>
        <w:tabs>
          <w:tab w:val="num" w:pos="3827"/>
        </w:tabs>
        <w:ind w:left="3827" w:hanging="480"/>
      </w:pPr>
    </w:lvl>
    <w:lvl w:ilvl="8" w:tplc="0409001B">
      <w:start w:val="1"/>
      <w:numFmt w:val="lowerRoman"/>
      <w:lvlText w:val="%9."/>
      <w:lvlJc w:val="right"/>
      <w:pPr>
        <w:tabs>
          <w:tab w:val="num" w:pos="4307"/>
        </w:tabs>
        <w:ind w:left="4307"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BA"/>
    <w:rsid w:val="00016441"/>
    <w:rsid w:val="00025AFF"/>
    <w:rsid w:val="00026CCB"/>
    <w:rsid w:val="00026DEA"/>
    <w:rsid w:val="00034155"/>
    <w:rsid w:val="00035785"/>
    <w:rsid w:val="00044362"/>
    <w:rsid w:val="000450D5"/>
    <w:rsid w:val="00053ACC"/>
    <w:rsid w:val="00057732"/>
    <w:rsid w:val="00061A5E"/>
    <w:rsid w:val="000650AD"/>
    <w:rsid w:val="00072D8C"/>
    <w:rsid w:val="000769F5"/>
    <w:rsid w:val="000778A2"/>
    <w:rsid w:val="000779DF"/>
    <w:rsid w:val="00081DCE"/>
    <w:rsid w:val="00090FAE"/>
    <w:rsid w:val="00092CA2"/>
    <w:rsid w:val="0009416A"/>
    <w:rsid w:val="0009734E"/>
    <w:rsid w:val="00097A14"/>
    <w:rsid w:val="000A0BEA"/>
    <w:rsid w:val="000A2BCE"/>
    <w:rsid w:val="000A3182"/>
    <w:rsid w:val="000B176F"/>
    <w:rsid w:val="000B68A0"/>
    <w:rsid w:val="000C45DC"/>
    <w:rsid w:val="000D469F"/>
    <w:rsid w:val="000D4E7F"/>
    <w:rsid w:val="000D7AE4"/>
    <w:rsid w:val="000E247F"/>
    <w:rsid w:val="000E282F"/>
    <w:rsid w:val="000F55CE"/>
    <w:rsid w:val="000F5DD7"/>
    <w:rsid w:val="000F61B9"/>
    <w:rsid w:val="00106E40"/>
    <w:rsid w:val="001132F5"/>
    <w:rsid w:val="0011541F"/>
    <w:rsid w:val="00117E2B"/>
    <w:rsid w:val="00122E66"/>
    <w:rsid w:val="001246A4"/>
    <w:rsid w:val="0013256F"/>
    <w:rsid w:val="00142DB8"/>
    <w:rsid w:val="001449B6"/>
    <w:rsid w:val="001450BF"/>
    <w:rsid w:val="00146941"/>
    <w:rsid w:val="00146FE8"/>
    <w:rsid w:val="001503B4"/>
    <w:rsid w:val="001525C5"/>
    <w:rsid w:val="00153B68"/>
    <w:rsid w:val="001639FC"/>
    <w:rsid w:val="00172E05"/>
    <w:rsid w:val="00180AFF"/>
    <w:rsid w:val="00187EFA"/>
    <w:rsid w:val="00194081"/>
    <w:rsid w:val="001969D2"/>
    <w:rsid w:val="001A1264"/>
    <w:rsid w:val="001A41B1"/>
    <w:rsid w:val="001A53FF"/>
    <w:rsid w:val="001A5AD1"/>
    <w:rsid w:val="001B1132"/>
    <w:rsid w:val="001B244E"/>
    <w:rsid w:val="001B6AF4"/>
    <w:rsid w:val="001C2C8F"/>
    <w:rsid w:val="001D0869"/>
    <w:rsid w:val="001D0ED9"/>
    <w:rsid w:val="001D0EE8"/>
    <w:rsid w:val="001D6CD1"/>
    <w:rsid w:val="001E06A5"/>
    <w:rsid w:val="001F2514"/>
    <w:rsid w:val="001F6303"/>
    <w:rsid w:val="00205FEA"/>
    <w:rsid w:val="00206B14"/>
    <w:rsid w:val="00211E57"/>
    <w:rsid w:val="002129C4"/>
    <w:rsid w:val="0021346E"/>
    <w:rsid w:val="00214097"/>
    <w:rsid w:val="00223F25"/>
    <w:rsid w:val="0022480D"/>
    <w:rsid w:val="002266CC"/>
    <w:rsid w:val="00233A7D"/>
    <w:rsid w:val="00242B0A"/>
    <w:rsid w:val="00253EE1"/>
    <w:rsid w:val="002557EA"/>
    <w:rsid w:val="00262116"/>
    <w:rsid w:val="00264E3B"/>
    <w:rsid w:val="00264F60"/>
    <w:rsid w:val="00283CFB"/>
    <w:rsid w:val="00294912"/>
    <w:rsid w:val="0029502C"/>
    <w:rsid w:val="002A55C4"/>
    <w:rsid w:val="002B1200"/>
    <w:rsid w:val="002B6A44"/>
    <w:rsid w:val="002C6619"/>
    <w:rsid w:val="002C6B0F"/>
    <w:rsid w:val="002D6E8C"/>
    <w:rsid w:val="002F13EF"/>
    <w:rsid w:val="002F42DA"/>
    <w:rsid w:val="002F4804"/>
    <w:rsid w:val="002F7AC0"/>
    <w:rsid w:val="00307AD4"/>
    <w:rsid w:val="003100D8"/>
    <w:rsid w:val="00310D93"/>
    <w:rsid w:val="00313699"/>
    <w:rsid w:val="00324983"/>
    <w:rsid w:val="00324D88"/>
    <w:rsid w:val="00333F0E"/>
    <w:rsid w:val="00336032"/>
    <w:rsid w:val="003746B9"/>
    <w:rsid w:val="003809F3"/>
    <w:rsid w:val="00381949"/>
    <w:rsid w:val="00385542"/>
    <w:rsid w:val="00387E8A"/>
    <w:rsid w:val="00390D42"/>
    <w:rsid w:val="00391CC2"/>
    <w:rsid w:val="003954B7"/>
    <w:rsid w:val="003A0E07"/>
    <w:rsid w:val="003B1806"/>
    <w:rsid w:val="003B1C58"/>
    <w:rsid w:val="003C051B"/>
    <w:rsid w:val="003C126F"/>
    <w:rsid w:val="003C6B3C"/>
    <w:rsid w:val="003D7D23"/>
    <w:rsid w:val="003E44A6"/>
    <w:rsid w:val="003F60CA"/>
    <w:rsid w:val="003F6F8D"/>
    <w:rsid w:val="00406E7D"/>
    <w:rsid w:val="00412ED6"/>
    <w:rsid w:val="00414420"/>
    <w:rsid w:val="00427767"/>
    <w:rsid w:val="00430CFA"/>
    <w:rsid w:val="0043148E"/>
    <w:rsid w:val="00433F48"/>
    <w:rsid w:val="00447BA9"/>
    <w:rsid w:val="00450AFF"/>
    <w:rsid w:val="00451742"/>
    <w:rsid w:val="0046276E"/>
    <w:rsid w:val="00475BD3"/>
    <w:rsid w:val="00486184"/>
    <w:rsid w:val="00492E50"/>
    <w:rsid w:val="004B4041"/>
    <w:rsid w:val="004B64E2"/>
    <w:rsid w:val="004D7030"/>
    <w:rsid w:val="004D7E6D"/>
    <w:rsid w:val="004E2B34"/>
    <w:rsid w:val="004E5B4E"/>
    <w:rsid w:val="004F0013"/>
    <w:rsid w:val="004F79B5"/>
    <w:rsid w:val="00502B4D"/>
    <w:rsid w:val="00504FD5"/>
    <w:rsid w:val="0050540D"/>
    <w:rsid w:val="0050643B"/>
    <w:rsid w:val="00507919"/>
    <w:rsid w:val="0052415D"/>
    <w:rsid w:val="005256B7"/>
    <w:rsid w:val="00525D41"/>
    <w:rsid w:val="005264F5"/>
    <w:rsid w:val="0052674F"/>
    <w:rsid w:val="00530A75"/>
    <w:rsid w:val="00533C41"/>
    <w:rsid w:val="005360CA"/>
    <w:rsid w:val="00537B33"/>
    <w:rsid w:val="00547A85"/>
    <w:rsid w:val="005526B8"/>
    <w:rsid w:val="005532F2"/>
    <w:rsid w:val="00561B15"/>
    <w:rsid w:val="005629EF"/>
    <w:rsid w:val="00562C7A"/>
    <w:rsid w:val="00566A60"/>
    <w:rsid w:val="00570726"/>
    <w:rsid w:val="00572CB1"/>
    <w:rsid w:val="00573646"/>
    <w:rsid w:val="00573E08"/>
    <w:rsid w:val="00580FE4"/>
    <w:rsid w:val="005813B6"/>
    <w:rsid w:val="00584CC0"/>
    <w:rsid w:val="00593150"/>
    <w:rsid w:val="00595462"/>
    <w:rsid w:val="00595887"/>
    <w:rsid w:val="00597882"/>
    <w:rsid w:val="005A10CB"/>
    <w:rsid w:val="005A17D3"/>
    <w:rsid w:val="005A2DDA"/>
    <w:rsid w:val="005A4986"/>
    <w:rsid w:val="005A6A3E"/>
    <w:rsid w:val="005B2148"/>
    <w:rsid w:val="005B2694"/>
    <w:rsid w:val="005C1271"/>
    <w:rsid w:val="005C47B7"/>
    <w:rsid w:val="005D0DD8"/>
    <w:rsid w:val="005E06FC"/>
    <w:rsid w:val="005E1A02"/>
    <w:rsid w:val="005E2025"/>
    <w:rsid w:val="005E323F"/>
    <w:rsid w:val="005E585F"/>
    <w:rsid w:val="005E7DDB"/>
    <w:rsid w:val="005F5FAB"/>
    <w:rsid w:val="005F6496"/>
    <w:rsid w:val="005F6C80"/>
    <w:rsid w:val="00602B56"/>
    <w:rsid w:val="00604503"/>
    <w:rsid w:val="00621E0D"/>
    <w:rsid w:val="0062444F"/>
    <w:rsid w:val="00625E48"/>
    <w:rsid w:val="00625E72"/>
    <w:rsid w:val="00630CDF"/>
    <w:rsid w:val="00632BD4"/>
    <w:rsid w:val="0063569A"/>
    <w:rsid w:val="006433E7"/>
    <w:rsid w:val="00646B2D"/>
    <w:rsid w:val="00656A78"/>
    <w:rsid w:val="00663A3F"/>
    <w:rsid w:val="00664958"/>
    <w:rsid w:val="00664B54"/>
    <w:rsid w:val="00672288"/>
    <w:rsid w:val="0067476B"/>
    <w:rsid w:val="006838E9"/>
    <w:rsid w:val="0068418E"/>
    <w:rsid w:val="00692D8C"/>
    <w:rsid w:val="006A2621"/>
    <w:rsid w:val="006A4443"/>
    <w:rsid w:val="006B4CD3"/>
    <w:rsid w:val="006C1B83"/>
    <w:rsid w:val="006C47C6"/>
    <w:rsid w:val="006C47F5"/>
    <w:rsid w:val="006E1FCA"/>
    <w:rsid w:val="006E4FBF"/>
    <w:rsid w:val="006E657D"/>
    <w:rsid w:val="006F34EF"/>
    <w:rsid w:val="006F4491"/>
    <w:rsid w:val="007014FB"/>
    <w:rsid w:val="00706935"/>
    <w:rsid w:val="00710037"/>
    <w:rsid w:val="00715CD1"/>
    <w:rsid w:val="00716592"/>
    <w:rsid w:val="00716DFE"/>
    <w:rsid w:val="00724EE3"/>
    <w:rsid w:val="00725F35"/>
    <w:rsid w:val="007275DD"/>
    <w:rsid w:val="0074230C"/>
    <w:rsid w:val="007454A7"/>
    <w:rsid w:val="0074716F"/>
    <w:rsid w:val="00747B1F"/>
    <w:rsid w:val="00773CD7"/>
    <w:rsid w:val="00776B85"/>
    <w:rsid w:val="00776F56"/>
    <w:rsid w:val="0078280C"/>
    <w:rsid w:val="00784289"/>
    <w:rsid w:val="0078722C"/>
    <w:rsid w:val="007910A9"/>
    <w:rsid w:val="00792533"/>
    <w:rsid w:val="00797CDE"/>
    <w:rsid w:val="007A5C2A"/>
    <w:rsid w:val="007A689C"/>
    <w:rsid w:val="007A7ED5"/>
    <w:rsid w:val="007C0291"/>
    <w:rsid w:val="007D38D8"/>
    <w:rsid w:val="007D4F2D"/>
    <w:rsid w:val="007D5455"/>
    <w:rsid w:val="007D655B"/>
    <w:rsid w:val="007E071F"/>
    <w:rsid w:val="007F0476"/>
    <w:rsid w:val="007F427C"/>
    <w:rsid w:val="007F4C5D"/>
    <w:rsid w:val="007F4EFD"/>
    <w:rsid w:val="00807BBB"/>
    <w:rsid w:val="00811D73"/>
    <w:rsid w:val="00814A48"/>
    <w:rsid w:val="008163D6"/>
    <w:rsid w:val="008255D1"/>
    <w:rsid w:val="00847B0A"/>
    <w:rsid w:val="008528BE"/>
    <w:rsid w:val="008534D7"/>
    <w:rsid w:val="00853A0B"/>
    <w:rsid w:val="008608D7"/>
    <w:rsid w:val="00862BAC"/>
    <w:rsid w:val="008727AB"/>
    <w:rsid w:val="00873E94"/>
    <w:rsid w:val="008860C4"/>
    <w:rsid w:val="008906F8"/>
    <w:rsid w:val="00891833"/>
    <w:rsid w:val="00897995"/>
    <w:rsid w:val="008B35A0"/>
    <w:rsid w:val="008B487E"/>
    <w:rsid w:val="008C0753"/>
    <w:rsid w:val="008C39CA"/>
    <w:rsid w:val="008D181A"/>
    <w:rsid w:val="008E1B31"/>
    <w:rsid w:val="008E22A5"/>
    <w:rsid w:val="008F1521"/>
    <w:rsid w:val="009121BA"/>
    <w:rsid w:val="00913B0E"/>
    <w:rsid w:val="00917F76"/>
    <w:rsid w:val="0092007A"/>
    <w:rsid w:val="0092373D"/>
    <w:rsid w:val="0092532B"/>
    <w:rsid w:val="0093233A"/>
    <w:rsid w:val="00933A7C"/>
    <w:rsid w:val="0093670B"/>
    <w:rsid w:val="00940AC1"/>
    <w:rsid w:val="00954269"/>
    <w:rsid w:val="00954BEA"/>
    <w:rsid w:val="009603B0"/>
    <w:rsid w:val="00961FF6"/>
    <w:rsid w:val="0096458A"/>
    <w:rsid w:val="009660E8"/>
    <w:rsid w:val="00970011"/>
    <w:rsid w:val="0097529C"/>
    <w:rsid w:val="00981820"/>
    <w:rsid w:val="009839ED"/>
    <w:rsid w:val="00984F95"/>
    <w:rsid w:val="009864C1"/>
    <w:rsid w:val="009A50EF"/>
    <w:rsid w:val="009A52FA"/>
    <w:rsid w:val="009A5392"/>
    <w:rsid w:val="009A6AFE"/>
    <w:rsid w:val="009A7724"/>
    <w:rsid w:val="009B3497"/>
    <w:rsid w:val="009B75A1"/>
    <w:rsid w:val="009B7D80"/>
    <w:rsid w:val="009B7FEA"/>
    <w:rsid w:val="009C017E"/>
    <w:rsid w:val="009C13D5"/>
    <w:rsid w:val="009C18DF"/>
    <w:rsid w:val="009D1F10"/>
    <w:rsid w:val="009E08B3"/>
    <w:rsid w:val="009E5FEE"/>
    <w:rsid w:val="009E6A94"/>
    <w:rsid w:val="009F4C6B"/>
    <w:rsid w:val="009F7729"/>
    <w:rsid w:val="00A00EB3"/>
    <w:rsid w:val="00A01820"/>
    <w:rsid w:val="00A10399"/>
    <w:rsid w:val="00A11C96"/>
    <w:rsid w:val="00A13930"/>
    <w:rsid w:val="00A1592C"/>
    <w:rsid w:val="00A22090"/>
    <w:rsid w:val="00A25F96"/>
    <w:rsid w:val="00A27676"/>
    <w:rsid w:val="00A3667E"/>
    <w:rsid w:val="00A4331E"/>
    <w:rsid w:val="00A438C1"/>
    <w:rsid w:val="00A55A55"/>
    <w:rsid w:val="00A6179C"/>
    <w:rsid w:val="00A61828"/>
    <w:rsid w:val="00A66818"/>
    <w:rsid w:val="00A701EA"/>
    <w:rsid w:val="00A84283"/>
    <w:rsid w:val="00A93C28"/>
    <w:rsid w:val="00AA4119"/>
    <w:rsid w:val="00AB0E40"/>
    <w:rsid w:val="00AB7A0F"/>
    <w:rsid w:val="00AC1F70"/>
    <w:rsid w:val="00AD17E6"/>
    <w:rsid w:val="00AE152A"/>
    <w:rsid w:val="00B00BE8"/>
    <w:rsid w:val="00B0257A"/>
    <w:rsid w:val="00B110BC"/>
    <w:rsid w:val="00B265B9"/>
    <w:rsid w:val="00B2727A"/>
    <w:rsid w:val="00B273B5"/>
    <w:rsid w:val="00B45D1C"/>
    <w:rsid w:val="00B5282B"/>
    <w:rsid w:val="00B538F2"/>
    <w:rsid w:val="00B65E0D"/>
    <w:rsid w:val="00B71A9C"/>
    <w:rsid w:val="00B77F98"/>
    <w:rsid w:val="00B80AF4"/>
    <w:rsid w:val="00B86199"/>
    <w:rsid w:val="00B9181A"/>
    <w:rsid w:val="00B93F27"/>
    <w:rsid w:val="00B94AB8"/>
    <w:rsid w:val="00BA0E22"/>
    <w:rsid w:val="00BA2AFB"/>
    <w:rsid w:val="00BA7EA7"/>
    <w:rsid w:val="00BB1DFB"/>
    <w:rsid w:val="00BC0753"/>
    <w:rsid w:val="00BD24AF"/>
    <w:rsid w:val="00BD702E"/>
    <w:rsid w:val="00BE015C"/>
    <w:rsid w:val="00BE14D7"/>
    <w:rsid w:val="00BE746D"/>
    <w:rsid w:val="00BF63F3"/>
    <w:rsid w:val="00C04118"/>
    <w:rsid w:val="00C0425D"/>
    <w:rsid w:val="00C05C57"/>
    <w:rsid w:val="00C144FB"/>
    <w:rsid w:val="00C20123"/>
    <w:rsid w:val="00C31DED"/>
    <w:rsid w:val="00C33D9A"/>
    <w:rsid w:val="00C409AC"/>
    <w:rsid w:val="00C47998"/>
    <w:rsid w:val="00C51BEE"/>
    <w:rsid w:val="00C52A68"/>
    <w:rsid w:val="00C54793"/>
    <w:rsid w:val="00C57C30"/>
    <w:rsid w:val="00C718F5"/>
    <w:rsid w:val="00C72B0C"/>
    <w:rsid w:val="00C826A6"/>
    <w:rsid w:val="00C84D40"/>
    <w:rsid w:val="00C909BF"/>
    <w:rsid w:val="00C929A1"/>
    <w:rsid w:val="00CA011D"/>
    <w:rsid w:val="00CA4932"/>
    <w:rsid w:val="00CA569F"/>
    <w:rsid w:val="00CB2FC5"/>
    <w:rsid w:val="00CB5B8C"/>
    <w:rsid w:val="00CC4522"/>
    <w:rsid w:val="00CC736A"/>
    <w:rsid w:val="00CC7790"/>
    <w:rsid w:val="00CD209D"/>
    <w:rsid w:val="00CD6501"/>
    <w:rsid w:val="00CE084F"/>
    <w:rsid w:val="00CE7838"/>
    <w:rsid w:val="00CF309D"/>
    <w:rsid w:val="00CF6597"/>
    <w:rsid w:val="00D00093"/>
    <w:rsid w:val="00D01164"/>
    <w:rsid w:val="00D11F0D"/>
    <w:rsid w:val="00D12E3F"/>
    <w:rsid w:val="00D14C2F"/>
    <w:rsid w:val="00D14C9A"/>
    <w:rsid w:val="00D15C40"/>
    <w:rsid w:val="00D24C1A"/>
    <w:rsid w:val="00D26C41"/>
    <w:rsid w:val="00D27924"/>
    <w:rsid w:val="00D30F8E"/>
    <w:rsid w:val="00D316AF"/>
    <w:rsid w:val="00D33C4C"/>
    <w:rsid w:val="00D44D80"/>
    <w:rsid w:val="00D5010B"/>
    <w:rsid w:val="00D53C7E"/>
    <w:rsid w:val="00D54196"/>
    <w:rsid w:val="00D56A4A"/>
    <w:rsid w:val="00D57059"/>
    <w:rsid w:val="00D61072"/>
    <w:rsid w:val="00D610D4"/>
    <w:rsid w:val="00D62D60"/>
    <w:rsid w:val="00D648A4"/>
    <w:rsid w:val="00D7013F"/>
    <w:rsid w:val="00D722F6"/>
    <w:rsid w:val="00D72B54"/>
    <w:rsid w:val="00D74953"/>
    <w:rsid w:val="00D80614"/>
    <w:rsid w:val="00D80745"/>
    <w:rsid w:val="00D80F28"/>
    <w:rsid w:val="00D82EA3"/>
    <w:rsid w:val="00D82F29"/>
    <w:rsid w:val="00D853A9"/>
    <w:rsid w:val="00D87C28"/>
    <w:rsid w:val="00D92F73"/>
    <w:rsid w:val="00D9329E"/>
    <w:rsid w:val="00D949AA"/>
    <w:rsid w:val="00D969C2"/>
    <w:rsid w:val="00DA0DEB"/>
    <w:rsid w:val="00DA180B"/>
    <w:rsid w:val="00DB697E"/>
    <w:rsid w:val="00DB7D23"/>
    <w:rsid w:val="00DC61F0"/>
    <w:rsid w:val="00DC7793"/>
    <w:rsid w:val="00DD73A0"/>
    <w:rsid w:val="00DE0FC3"/>
    <w:rsid w:val="00DE2EC1"/>
    <w:rsid w:val="00DE58A6"/>
    <w:rsid w:val="00DE7A2E"/>
    <w:rsid w:val="00DF1455"/>
    <w:rsid w:val="00DF5771"/>
    <w:rsid w:val="00DF58A2"/>
    <w:rsid w:val="00DF7FD8"/>
    <w:rsid w:val="00E002ED"/>
    <w:rsid w:val="00E05116"/>
    <w:rsid w:val="00E1073C"/>
    <w:rsid w:val="00E138C4"/>
    <w:rsid w:val="00E27E5B"/>
    <w:rsid w:val="00E40157"/>
    <w:rsid w:val="00E4088D"/>
    <w:rsid w:val="00E536E4"/>
    <w:rsid w:val="00E60627"/>
    <w:rsid w:val="00E63B19"/>
    <w:rsid w:val="00E63DF4"/>
    <w:rsid w:val="00E741F3"/>
    <w:rsid w:val="00E74A1B"/>
    <w:rsid w:val="00E76ED2"/>
    <w:rsid w:val="00E84EF2"/>
    <w:rsid w:val="00E9275E"/>
    <w:rsid w:val="00E94FA1"/>
    <w:rsid w:val="00EA5298"/>
    <w:rsid w:val="00EB63EF"/>
    <w:rsid w:val="00EB6752"/>
    <w:rsid w:val="00EB6CB0"/>
    <w:rsid w:val="00EC0828"/>
    <w:rsid w:val="00EC781D"/>
    <w:rsid w:val="00ED04B0"/>
    <w:rsid w:val="00ED4660"/>
    <w:rsid w:val="00ED67BA"/>
    <w:rsid w:val="00EE33FE"/>
    <w:rsid w:val="00EF065F"/>
    <w:rsid w:val="00F04F89"/>
    <w:rsid w:val="00F141C9"/>
    <w:rsid w:val="00F21793"/>
    <w:rsid w:val="00F26FD1"/>
    <w:rsid w:val="00F30967"/>
    <w:rsid w:val="00F30CDA"/>
    <w:rsid w:val="00F33FE4"/>
    <w:rsid w:val="00F4304E"/>
    <w:rsid w:val="00F43582"/>
    <w:rsid w:val="00F436ED"/>
    <w:rsid w:val="00F501F3"/>
    <w:rsid w:val="00F51558"/>
    <w:rsid w:val="00F5560B"/>
    <w:rsid w:val="00F56E31"/>
    <w:rsid w:val="00F61513"/>
    <w:rsid w:val="00F65185"/>
    <w:rsid w:val="00F65FA8"/>
    <w:rsid w:val="00F74732"/>
    <w:rsid w:val="00F75614"/>
    <w:rsid w:val="00F75D42"/>
    <w:rsid w:val="00F93503"/>
    <w:rsid w:val="00F95096"/>
    <w:rsid w:val="00FA36DF"/>
    <w:rsid w:val="00FA759D"/>
    <w:rsid w:val="00FB1ED7"/>
    <w:rsid w:val="00FC546D"/>
    <w:rsid w:val="00FE7FDC"/>
    <w:rsid w:val="00FF423E"/>
    <w:rsid w:val="00FF4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964A9A-782E-4DC9-B952-8030E1B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1B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121BA"/>
    <w:pPr>
      <w:spacing w:line="440" w:lineRule="exact"/>
      <w:ind w:left="1680" w:hanging="1680"/>
      <w:jc w:val="both"/>
    </w:pPr>
    <w:rPr>
      <w:rFonts w:ascii="標楷體" w:eastAsia="標楷體" w:cs="標楷體"/>
      <w:sz w:val="28"/>
      <w:szCs w:val="28"/>
    </w:rPr>
  </w:style>
  <w:style w:type="character" w:customStyle="1" w:styleId="20">
    <w:name w:val="本文縮排 2 字元"/>
    <w:link w:val="2"/>
    <w:uiPriority w:val="99"/>
    <w:semiHidden/>
    <w:locked/>
    <w:rsid w:val="00954269"/>
    <w:rPr>
      <w:sz w:val="24"/>
      <w:szCs w:val="24"/>
    </w:rPr>
  </w:style>
  <w:style w:type="paragraph" w:styleId="a3">
    <w:name w:val="Body Text Indent"/>
    <w:basedOn w:val="a"/>
    <w:link w:val="a4"/>
    <w:uiPriority w:val="99"/>
    <w:rsid w:val="009121BA"/>
    <w:pPr>
      <w:ind w:left="1440"/>
    </w:pPr>
  </w:style>
  <w:style w:type="character" w:customStyle="1" w:styleId="a4">
    <w:name w:val="本文縮排 字元"/>
    <w:link w:val="a3"/>
    <w:uiPriority w:val="99"/>
    <w:locked/>
    <w:rsid w:val="00D82F29"/>
    <w:rPr>
      <w:kern w:val="2"/>
      <w:sz w:val="24"/>
      <w:szCs w:val="24"/>
    </w:rPr>
  </w:style>
  <w:style w:type="paragraph" w:styleId="3">
    <w:name w:val="Body Text Indent 3"/>
    <w:basedOn w:val="a"/>
    <w:link w:val="30"/>
    <w:uiPriority w:val="99"/>
    <w:rsid w:val="009121BA"/>
    <w:pPr>
      <w:spacing w:line="440" w:lineRule="exact"/>
      <w:ind w:left="1694" w:hanging="1694"/>
      <w:jc w:val="both"/>
    </w:pPr>
    <w:rPr>
      <w:rFonts w:ascii="標楷體" w:eastAsia="標楷體" w:cs="標楷體"/>
      <w:sz w:val="28"/>
      <w:szCs w:val="28"/>
    </w:rPr>
  </w:style>
  <w:style w:type="character" w:customStyle="1" w:styleId="30">
    <w:name w:val="本文縮排 3 字元"/>
    <w:link w:val="3"/>
    <w:uiPriority w:val="99"/>
    <w:semiHidden/>
    <w:locked/>
    <w:rsid w:val="00954269"/>
    <w:rPr>
      <w:sz w:val="16"/>
      <w:szCs w:val="16"/>
    </w:rPr>
  </w:style>
  <w:style w:type="paragraph" w:styleId="a5">
    <w:name w:val="Body Text"/>
    <w:basedOn w:val="a"/>
    <w:link w:val="a6"/>
    <w:uiPriority w:val="99"/>
    <w:rsid w:val="009121BA"/>
    <w:pPr>
      <w:snapToGrid w:val="0"/>
      <w:spacing w:line="400" w:lineRule="atLeast"/>
      <w:jc w:val="both"/>
    </w:pPr>
    <w:rPr>
      <w:rFonts w:ascii="標楷體" w:eastAsia="標楷體" w:cs="標楷體"/>
      <w:sz w:val="28"/>
      <w:szCs w:val="28"/>
    </w:rPr>
  </w:style>
  <w:style w:type="character" w:customStyle="1" w:styleId="a6">
    <w:name w:val="本文 字元"/>
    <w:link w:val="a5"/>
    <w:uiPriority w:val="99"/>
    <w:semiHidden/>
    <w:locked/>
    <w:rsid w:val="00954269"/>
    <w:rPr>
      <w:sz w:val="24"/>
      <w:szCs w:val="24"/>
    </w:rPr>
  </w:style>
  <w:style w:type="paragraph" w:styleId="21">
    <w:name w:val="Body Text 2"/>
    <w:basedOn w:val="a"/>
    <w:link w:val="22"/>
    <w:uiPriority w:val="99"/>
    <w:rsid w:val="009121BA"/>
    <w:pPr>
      <w:snapToGrid w:val="0"/>
      <w:spacing w:line="240" w:lineRule="atLeast"/>
      <w:jc w:val="both"/>
    </w:pPr>
    <w:rPr>
      <w:rFonts w:eastAsia="標楷體"/>
    </w:rPr>
  </w:style>
  <w:style w:type="character" w:customStyle="1" w:styleId="22">
    <w:name w:val="本文 2 字元"/>
    <w:link w:val="21"/>
    <w:uiPriority w:val="99"/>
    <w:semiHidden/>
    <w:locked/>
    <w:rsid w:val="00954269"/>
    <w:rPr>
      <w:sz w:val="24"/>
      <w:szCs w:val="24"/>
    </w:rPr>
  </w:style>
  <w:style w:type="paragraph" w:styleId="Web">
    <w:name w:val="Normal (Web)"/>
    <w:basedOn w:val="a"/>
    <w:uiPriority w:val="99"/>
    <w:rsid w:val="009121BA"/>
    <w:pPr>
      <w:widowControl/>
      <w:spacing w:before="100" w:beforeAutospacing="1" w:after="100" w:afterAutospacing="1"/>
    </w:pPr>
    <w:rPr>
      <w:rFonts w:ascii="Arial Unicode MS" w:eastAsia="Arial Unicode MS" w:hAnsi="Arial Unicode MS" w:cs="Arial Unicode MS"/>
      <w:kern w:val="0"/>
    </w:rPr>
  </w:style>
  <w:style w:type="paragraph" w:styleId="a7">
    <w:name w:val="header"/>
    <w:basedOn w:val="a"/>
    <w:link w:val="a8"/>
    <w:uiPriority w:val="99"/>
    <w:rsid w:val="005256B7"/>
    <w:pPr>
      <w:tabs>
        <w:tab w:val="center" w:pos="4153"/>
        <w:tab w:val="right" w:pos="8306"/>
      </w:tabs>
      <w:snapToGrid w:val="0"/>
    </w:pPr>
    <w:rPr>
      <w:sz w:val="20"/>
      <w:szCs w:val="20"/>
    </w:rPr>
  </w:style>
  <w:style w:type="character" w:customStyle="1" w:styleId="a8">
    <w:name w:val="頁首 字元"/>
    <w:link w:val="a7"/>
    <w:uiPriority w:val="99"/>
    <w:locked/>
    <w:rsid w:val="005256B7"/>
    <w:rPr>
      <w:kern w:val="2"/>
    </w:rPr>
  </w:style>
  <w:style w:type="paragraph" w:styleId="a9">
    <w:name w:val="footer"/>
    <w:basedOn w:val="a"/>
    <w:link w:val="aa"/>
    <w:uiPriority w:val="99"/>
    <w:rsid w:val="005256B7"/>
    <w:pPr>
      <w:tabs>
        <w:tab w:val="center" w:pos="4153"/>
        <w:tab w:val="right" w:pos="8306"/>
      </w:tabs>
      <w:snapToGrid w:val="0"/>
    </w:pPr>
    <w:rPr>
      <w:sz w:val="20"/>
      <w:szCs w:val="20"/>
    </w:rPr>
  </w:style>
  <w:style w:type="character" w:customStyle="1" w:styleId="aa">
    <w:name w:val="頁尾 字元"/>
    <w:link w:val="a9"/>
    <w:uiPriority w:val="99"/>
    <w:locked/>
    <w:rsid w:val="005256B7"/>
    <w:rPr>
      <w:kern w:val="2"/>
    </w:rPr>
  </w:style>
  <w:style w:type="paragraph" w:customStyle="1" w:styleId="ab">
    <w:name w:val="令.條"/>
    <w:basedOn w:val="a"/>
    <w:rsid w:val="00F74732"/>
    <w:pPr>
      <w:adjustRightInd w:val="0"/>
      <w:spacing w:line="440" w:lineRule="exact"/>
      <w:ind w:left="500" w:hangingChars="500" w:hanging="500"/>
      <w:jc w:val="both"/>
      <w:textAlignment w:val="baseline"/>
    </w:pPr>
    <w:rPr>
      <w:rFonts w:eastAsia="標楷體"/>
      <w:kern w:val="0"/>
      <w:sz w:val="28"/>
      <w:szCs w:val="20"/>
    </w:rPr>
  </w:style>
  <w:style w:type="paragraph" w:customStyle="1" w:styleId="1">
    <w:name w:val="令.項1"/>
    <w:basedOn w:val="a"/>
    <w:rsid w:val="00F74732"/>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c">
    <w:name w:val="令.項"/>
    <w:basedOn w:val="a"/>
    <w:rsid w:val="00F74732"/>
    <w:pPr>
      <w:adjustRightInd w:val="0"/>
      <w:spacing w:line="440" w:lineRule="exact"/>
      <w:ind w:leftChars="500" w:left="500" w:firstLineChars="200" w:firstLine="200"/>
      <w:jc w:val="both"/>
      <w:textAlignment w:val="baseline"/>
    </w:pPr>
    <w:rPr>
      <w:rFonts w:eastAsia="標楷體"/>
      <w:kern w:val="0"/>
      <w:sz w:val="28"/>
      <w:szCs w:val="20"/>
    </w:rPr>
  </w:style>
  <w:style w:type="paragraph" w:styleId="ad">
    <w:name w:val="List Paragraph"/>
    <w:basedOn w:val="a"/>
    <w:link w:val="ae"/>
    <w:uiPriority w:val="34"/>
    <w:qFormat/>
    <w:rsid w:val="00814A48"/>
    <w:pPr>
      <w:ind w:leftChars="200" w:left="480"/>
    </w:pPr>
  </w:style>
  <w:style w:type="paragraph" w:styleId="af">
    <w:name w:val="Plain Text"/>
    <w:basedOn w:val="a"/>
    <w:link w:val="af0"/>
    <w:rsid w:val="002B1200"/>
    <w:rPr>
      <w:rFonts w:ascii="細明體" w:eastAsia="細明體" w:hAnsi="Courier New" w:cs="Courier New"/>
    </w:rPr>
  </w:style>
  <w:style w:type="character" w:customStyle="1" w:styleId="af0">
    <w:name w:val="純文字 字元"/>
    <w:basedOn w:val="a0"/>
    <w:link w:val="af"/>
    <w:rsid w:val="002B1200"/>
    <w:rPr>
      <w:rFonts w:ascii="細明體" w:eastAsia="細明體" w:hAnsi="Courier New" w:cs="Courier New"/>
      <w:kern w:val="2"/>
      <w:sz w:val="24"/>
      <w:szCs w:val="24"/>
    </w:rPr>
  </w:style>
  <w:style w:type="character" w:customStyle="1" w:styleId="ae">
    <w:name w:val="清單段落 字元"/>
    <w:link w:val="ad"/>
    <w:uiPriority w:val="34"/>
    <w:rsid w:val="00D72B54"/>
    <w:rPr>
      <w:kern w:val="2"/>
      <w:sz w:val="24"/>
      <w:szCs w:val="24"/>
    </w:rPr>
  </w:style>
  <w:style w:type="paragraph" w:customStyle="1" w:styleId="Default">
    <w:name w:val="Default"/>
    <w:rsid w:val="00EC082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7DD4-85E2-47FB-A816-39900574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3000</Words>
  <Characters>17106</Characters>
  <Application>Microsoft Office Word</Application>
  <DocSecurity>0</DocSecurity>
  <Lines>142</Lines>
  <Paragraphs>40</Paragraphs>
  <ScaleCrop>false</ScaleCrop>
  <Company>SYNNEX</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國立高雄大學學則</dc:title>
  <dc:subject/>
  <dc:creator>user</dc:creator>
  <cp:keywords/>
  <cp:lastModifiedBy>superuser</cp:lastModifiedBy>
  <cp:revision>2</cp:revision>
  <cp:lastPrinted>2016-04-26T07:09:00Z</cp:lastPrinted>
  <dcterms:created xsi:type="dcterms:W3CDTF">2022-08-03T09:33:00Z</dcterms:created>
  <dcterms:modified xsi:type="dcterms:W3CDTF">2022-08-03T09:33:00Z</dcterms:modified>
</cp:coreProperties>
</file>