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497" w:rsidRDefault="000829AA" w:rsidP="000829AA">
      <w:pPr>
        <w:jc w:val="center"/>
        <w:rPr>
          <w:rFonts w:ascii="標楷體" w:eastAsia="標楷體" w:hAnsi="標楷體"/>
          <w:sz w:val="28"/>
          <w:szCs w:val="28"/>
        </w:rPr>
      </w:pPr>
      <w:r w:rsidRPr="000829AA">
        <w:rPr>
          <w:rFonts w:ascii="標楷體" w:eastAsia="標楷體" w:hAnsi="標楷體" w:hint="eastAsia"/>
          <w:sz w:val="28"/>
          <w:szCs w:val="28"/>
        </w:rPr>
        <w:t>國立高雄大學學生離校程序辦法</w:t>
      </w:r>
    </w:p>
    <w:p w:rsidR="000829AA" w:rsidRPr="00135895" w:rsidRDefault="000829AA" w:rsidP="00135895">
      <w:pPr>
        <w:spacing w:line="240" w:lineRule="exact"/>
        <w:rPr>
          <w:rFonts w:ascii="標楷體" w:eastAsia="標楷體" w:hAnsi="標楷體"/>
          <w:sz w:val="20"/>
          <w:szCs w:val="20"/>
        </w:rPr>
      </w:pPr>
      <w:r w:rsidRPr="00135895">
        <w:rPr>
          <w:rFonts w:ascii="標楷體" w:eastAsia="標楷體" w:hAnsi="標楷體" w:hint="eastAsia"/>
          <w:sz w:val="20"/>
          <w:szCs w:val="20"/>
        </w:rPr>
        <w:t>110年06月02日本校</w:t>
      </w:r>
      <w:r w:rsidR="00B13161" w:rsidRPr="00135895">
        <w:rPr>
          <w:rFonts w:ascii="標楷體" w:eastAsia="標楷體" w:hAnsi="標楷體" w:hint="eastAsia"/>
          <w:sz w:val="20"/>
          <w:szCs w:val="20"/>
        </w:rPr>
        <w:t>109學年度第3次教務會議通過</w:t>
      </w:r>
    </w:p>
    <w:p w:rsidR="00B13161" w:rsidRDefault="00014513" w:rsidP="00135895">
      <w:pPr>
        <w:spacing w:line="240" w:lineRule="exac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t>110</w:t>
      </w:r>
      <w:r w:rsidR="00135895" w:rsidRPr="00135895">
        <w:rPr>
          <w:rFonts w:ascii="標楷體" w:eastAsia="標楷體" w:hAnsi="標楷體"/>
          <w:sz w:val="20"/>
          <w:szCs w:val="20"/>
        </w:rPr>
        <w:t>年</w:t>
      </w:r>
      <w:r>
        <w:rPr>
          <w:rFonts w:ascii="標楷體" w:eastAsia="標楷體" w:hAnsi="標楷體"/>
          <w:sz w:val="20"/>
          <w:szCs w:val="20"/>
        </w:rPr>
        <w:t>11</w:t>
      </w:r>
      <w:r w:rsidR="00135895" w:rsidRPr="00135895">
        <w:rPr>
          <w:rFonts w:ascii="標楷體" w:eastAsia="標楷體" w:hAnsi="標楷體"/>
          <w:sz w:val="20"/>
          <w:szCs w:val="20"/>
        </w:rPr>
        <w:t>月</w:t>
      </w:r>
      <w:r>
        <w:rPr>
          <w:rFonts w:ascii="標楷體" w:eastAsia="標楷體" w:hAnsi="標楷體"/>
          <w:sz w:val="20"/>
          <w:szCs w:val="20"/>
        </w:rPr>
        <w:t>26</w:t>
      </w:r>
      <w:r w:rsidR="00135895" w:rsidRPr="00135895">
        <w:rPr>
          <w:rFonts w:ascii="標楷體" w:eastAsia="標楷體" w:hAnsi="標楷體"/>
          <w:sz w:val="20"/>
          <w:szCs w:val="20"/>
        </w:rPr>
        <w:t>日</w:t>
      </w:r>
      <w:r>
        <w:rPr>
          <w:rFonts w:ascii="標楷體" w:eastAsia="標楷體" w:hAnsi="標楷體" w:hint="eastAsia"/>
          <w:sz w:val="20"/>
          <w:szCs w:val="20"/>
        </w:rPr>
        <w:t>本校</w:t>
      </w:r>
      <w:r w:rsidR="00135895" w:rsidRPr="00135895">
        <w:rPr>
          <w:rFonts w:ascii="標楷體" w:eastAsia="標楷體" w:hAnsi="標楷體"/>
          <w:sz w:val="20"/>
          <w:szCs w:val="20"/>
        </w:rPr>
        <w:t>第</w:t>
      </w:r>
      <w:r>
        <w:rPr>
          <w:rFonts w:ascii="標楷體" w:eastAsia="標楷體" w:hAnsi="標楷體" w:hint="eastAsia"/>
          <w:sz w:val="20"/>
          <w:szCs w:val="20"/>
        </w:rPr>
        <w:t>152</w:t>
      </w:r>
      <w:r w:rsidR="00135895" w:rsidRPr="00135895">
        <w:rPr>
          <w:rFonts w:ascii="標楷體" w:eastAsia="標楷體" w:hAnsi="標楷體"/>
          <w:sz w:val="20"/>
          <w:szCs w:val="20"/>
        </w:rPr>
        <w:t>次主管會報修正第5、6、7條，110年12月1</w:t>
      </w:r>
      <w:r>
        <w:rPr>
          <w:rFonts w:ascii="標楷體" w:eastAsia="標楷體" w:hAnsi="標楷體" w:hint="eastAsia"/>
          <w:sz w:val="20"/>
          <w:szCs w:val="20"/>
        </w:rPr>
        <w:t>0</w:t>
      </w:r>
      <w:r w:rsidR="00135895" w:rsidRPr="00135895">
        <w:rPr>
          <w:rFonts w:ascii="標楷體" w:eastAsia="標楷體" w:hAnsi="標楷體"/>
          <w:sz w:val="20"/>
          <w:szCs w:val="20"/>
        </w:rPr>
        <w:t>日第186次行政會議修正第5、6、7</w:t>
      </w:r>
      <w:bookmarkStart w:id="0" w:name="_GoBack"/>
      <w:bookmarkEnd w:id="0"/>
      <w:r w:rsidR="00135895" w:rsidRPr="00135895">
        <w:rPr>
          <w:rFonts w:ascii="標楷體" w:eastAsia="標楷體" w:hAnsi="標楷體"/>
          <w:sz w:val="20"/>
          <w:szCs w:val="20"/>
        </w:rPr>
        <w:t>條</w:t>
      </w:r>
    </w:p>
    <w:p w:rsidR="00B13161" w:rsidRPr="00B94D62" w:rsidRDefault="00B13161" w:rsidP="00B94D62">
      <w:pPr>
        <w:pStyle w:val="Default"/>
        <w:snapToGrid w:val="0"/>
        <w:spacing w:line="440" w:lineRule="exact"/>
        <w:ind w:left="713" w:hangingChars="297" w:hanging="713"/>
        <w:rPr>
          <w:rFonts w:hAnsi="標楷體"/>
        </w:rPr>
      </w:pPr>
      <w:r w:rsidRPr="00B94D62">
        <w:rPr>
          <w:rFonts w:hAnsi="標楷體" w:hint="eastAsia"/>
        </w:rPr>
        <w:t>第一條    國立高雄大學（以下簡稱本校）為辦理學生離校，依本校學則第</w:t>
      </w:r>
      <w:r w:rsidRPr="00B94D62">
        <w:rPr>
          <w:rFonts w:hAnsi="標楷體"/>
        </w:rPr>
        <w:t>32</w:t>
      </w:r>
      <w:r w:rsidRPr="00B94D62">
        <w:rPr>
          <w:rFonts w:hAnsi="標楷體" w:hint="eastAsia"/>
        </w:rPr>
        <w:t>、</w:t>
      </w:r>
      <w:proofErr w:type="gramStart"/>
      <w:r w:rsidRPr="00B94D62">
        <w:rPr>
          <w:rFonts w:hAnsi="標楷體"/>
        </w:rPr>
        <w:t>39</w:t>
      </w:r>
      <w:r w:rsidRPr="00B94D62">
        <w:rPr>
          <w:rFonts w:hAnsi="標楷體" w:hint="eastAsia"/>
        </w:rPr>
        <w:t>、</w:t>
      </w:r>
      <w:r w:rsidRPr="00B94D62">
        <w:rPr>
          <w:rFonts w:hAnsi="標楷體"/>
        </w:rPr>
        <w:t>40</w:t>
      </w:r>
      <w:r w:rsidRPr="00B94D62">
        <w:rPr>
          <w:rFonts w:hAnsi="標楷體" w:hint="eastAsia"/>
        </w:rPr>
        <w:t>等條</w:t>
      </w:r>
      <w:proofErr w:type="gramEnd"/>
      <w:r w:rsidRPr="00B94D62">
        <w:rPr>
          <w:rFonts w:hAnsi="標楷體" w:hint="eastAsia"/>
        </w:rPr>
        <w:t>規定，訂定「國立高雄大學學生離校程序辦法」（以下簡稱本辦法）。</w:t>
      </w:r>
    </w:p>
    <w:p w:rsidR="00B13161" w:rsidRPr="00B94D62" w:rsidRDefault="00B13161" w:rsidP="00B94D62">
      <w:pPr>
        <w:pStyle w:val="Default"/>
        <w:snapToGrid w:val="0"/>
        <w:spacing w:line="440" w:lineRule="exact"/>
        <w:ind w:left="744" w:hangingChars="310" w:hanging="744"/>
        <w:rPr>
          <w:rFonts w:hAnsi="標楷體"/>
        </w:rPr>
      </w:pPr>
      <w:r w:rsidRPr="00B94D62">
        <w:rPr>
          <w:rFonts w:hint="eastAsia"/>
        </w:rPr>
        <w:t>第二條    本辦法所稱學生係指本校各種學制學生</w:t>
      </w:r>
      <w:r w:rsidRPr="00B94D62">
        <w:t>;</w:t>
      </w:r>
      <w:proofErr w:type="gramStart"/>
      <w:r w:rsidRPr="00B94D62">
        <w:rPr>
          <w:rFonts w:hint="eastAsia"/>
        </w:rPr>
        <w:t>所稱離校</w:t>
      </w:r>
      <w:proofErr w:type="gramEnd"/>
      <w:r w:rsidRPr="00B94D62">
        <w:rPr>
          <w:rFonts w:hint="eastAsia"/>
        </w:rPr>
        <w:t>程序係指學生辦理休學、退學、畢業等作業並請領休學證明書、退學修業證明書、學位證書等相關離校證明文件所需程序。</w:t>
      </w:r>
    </w:p>
    <w:p w:rsidR="00B13161" w:rsidRPr="00B94D62" w:rsidRDefault="00B13161" w:rsidP="00B94D62">
      <w:pPr>
        <w:pStyle w:val="Default"/>
        <w:snapToGrid w:val="0"/>
        <w:spacing w:line="440" w:lineRule="exact"/>
        <w:ind w:left="744" w:hangingChars="310" w:hanging="744"/>
      </w:pPr>
      <w:r w:rsidRPr="00B94D62">
        <w:rPr>
          <w:rFonts w:hint="eastAsia"/>
        </w:rPr>
        <w:t>第三條    學生辦理休、退學並請領休學證明書、退學修業證明書，應依以下程序辦理之：</w:t>
      </w:r>
    </w:p>
    <w:p w:rsidR="00B13161" w:rsidRPr="00B94D62" w:rsidRDefault="00B13161" w:rsidP="00B94D62">
      <w:pPr>
        <w:pStyle w:val="Default"/>
        <w:snapToGrid w:val="0"/>
        <w:spacing w:line="440" w:lineRule="exact"/>
        <w:ind w:leftChars="495" w:left="1188"/>
      </w:pPr>
      <w:r w:rsidRPr="00B94D62">
        <w:rPr>
          <w:rFonts w:hint="eastAsia"/>
        </w:rPr>
        <w:t>一、學生自請休、退學者：</w:t>
      </w:r>
    </w:p>
    <w:p w:rsidR="00B13161" w:rsidRPr="00B94D62" w:rsidRDefault="00B13161" w:rsidP="00B94D62">
      <w:pPr>
        <w:pStyle w:val="Default"/>
        <w:snapToGrid w:val="0"/>
        <w:spacing w:line="440" w:lineRule="exact"/>
        <w:ind w:leftChars="583" w:left="2141" w:hangingChars="309" w:hanging="742"/>
      </w:pPr>
      <w:r w:rsidRPr="00B94D62">
        <w:rPr>
          <w:rFonts w:hint="eastAsia"/>
        </w:rPr>
        <w:t>（一）學生</w:t>
      </w:r>
      <w:proofErr w:type="gramStart"/>
      <w:r w:rsidRPr="00B94D62">
        <w:rPr>
          <w:rFonts w:hint="eastAsia"/>
        </w:rPr>
        <w:t>上網線上申請</w:t>
      </w:r>
      <w:proofErr w:type="gramEnd"/>
      <w:r w:rsidRPr="00B94D62">
        <w:rPr>
          <w:rFonts w:hint="eastAsia"/>
        </w:rPr>
        <w:t>休、退學，傳送並列印休、退申請書，學生本人簽章（日間學士班需經家長簽章）後，在本校規定期限內郵寄或親送教務處受理休學（以郵戳日期或親送受理日期為</w:t>
      </w:r>
      <w:proofErr w:type="gramStart"/>
      <w:r w:rsidRPr="00B94D62">
        <w:rPr>
          <w:rFonts w:hint="eastAsia"/>
        </w:rPr>
        <w:t>準</w:t>
      </w:r>
      <w:proofErr w:type="gramEnd"/>
      <w:r w:rsidRPr="00B94D62">
        <w:rPr>
          <w:rFonts w:hint="eastAsia"/>
        </w:rPr>
        <w:t>）。</w:t>
      </w:r>
    </w:p>
    <w:p w:rsidR="00B13161" w:rsidRPr="00B94D62" w:rsidRDefault="00B13161" w:rsidP="00B94D62">
      <w:pPr>
        <w:pStyle w:val="Default"/>
        <w:snapToGrid w:val="0"/>
        <w:spacing w:line="440" w:lineRule="exact"/>
        <w:ind w:leftChars="583" w:left="2141" w:hangingChars="309" w:hanging="742"/>
      </w:pPr>
      <w:r w:rsidRPr="00B94D62">
        <w:rPr>
          <w:rFonts w:hint="eastAsia"/>
        </w:rPr>
        <w:t>（二）教務處在受理學生休、退學申請後，經就讀系所同意後核准休、退學。</w:t>
      </w:r>
    </w:p>
    <w:p w:rsidR="00B13161" w:rsidRPr="00B94D62" w:rsidRDefault="00B13161" w:rsidP="00B94D62">
      <w:pPr>
        <w:pStyle w:val="Default"/>
        <w:snapToGrid w:val="0"/>
        <w:spacing w:line="440" w:lineRule="exact"/>
        <w:ind w:leftChars="583" w:left="2141" w:hangingChars="309" w:hanging="742"/>
      </w:pPr>
      <w:r w:rsidRPr="00B94D62">
        <w:rPr>
          <w:rFonts w:hint="eastAsia"/>
        </w:rPr>
        <w:t>（三）休、退學核准後開始進行離校程序，經學</w:t>
      </w:r>
      <w:proofErr w:type="gramStart"/>
      <w:r w:rsidRPr="00B94D62">
        <w:rPr>
          <w:rFonts w:hint="eastAsia"/>
        </w:rPr>
        <w:t>務</w:t>
      </w:r>
      <w:proofErr w:type="gramEnd"/>
      <w:r w:rsidRPr="00B94D62">
        <w:rPr>
          <w:rFonts w:hint="eastAsia"/>
        </w:rPr>
        <w:t>處、總務處、圖書資訊館、體育室、國際事務處（限境外學生）程序後，發放休學證明書、退學修業證明書。</w:t>
      </w:r>
    </w:p>
    <w:p w:rsidR="00B13161" w:rsidRPr="00B94D62" w:rsidRDefault="00B13161" w:rsidP="00B94D62">
      <w:pPr>
        <w:pStyle w:val="Default"/>
        <w:snapToGrid w:val="0"/>
        <w:spacing w:line="440" w:lineRule="exact"/>
        <w:ind w:leftChars="495" w:left="1188"/>
      </w:pPr>
      <w:r w:rsidRPr="00B94D62">
        <w:rPr>
          <w:rFonts w:hint="eastAsia"/>
        </w:rPr>
        <w:t>二、本校</w:t>
      </w:r>
      <w:proofErr w:type="gramStart"/>
      <w:r w:rsidRPr="00B94D62">
        <w:rPr>
          <w:rFonts w:hint="eastAsia"/>
        </w:rPr>
        <w:t>應令休</w:t>
      </w:r>
      <w:proofErr w:type="gramEnd"/>
      <w:r w:rsidRPr="00B94D62">
        <w:rPr>
          <w:rFonts w:hint="eastAsia"/>
        </w:rPr>
        <w:t>、退學者：</w:t>
      </w:r>
    </w:p>
    <w:p w:rsidR="00B13161" w:rsidRPr="00B94D62" w:rsidRDefault="00B13161" w:rsidP="00B94D62">
      <w:pPr>
        <w:pStyle w:val="Default"/>
        <w:snapToGrid w:val="0"/>
        <w:spacing w:line="440" w:lineRule="exact"/>
        <w:ind w:leftChars="705" w:left="1692"/>
        <w:rPr>
          <w:rFonts w:hAnsi="標楷體"/>
        </w:rPr>
      </w:pPr>
      <w:r w:rsidRPr="00B94D62">
        <w:rPr>
          <w:rFonts w:hint="eastAsia"/>
        </w:rPr>
        <w:t>學生在接到學校</w:t>
      </w:r>
      <w:proofErr w:type="gramStart"/>
      <w:r w:rsidRPr="00B94D62">
        <w:rPr>
          <w:rFonts w:hint="eastAsia"/>
        </w:rPr>
        <w:t>應令休</w:t>
      </w:r>
      <w:proofErr w:type="gramEnd"/>
      <w:r w:rsidRPr="00B94D62">
        <w:rPr>
          <w:rFonts w:hint="eastAsia"/>
        </w:rPr>
        <w:t>、退學處分文後，</w:t>
      </w:r>
      <w:proofErr w:type="gramStart"/>
      <w:r w:rsidRPr="00B94D62">
        <w:rPr>
          <w:rFonts w:hint="eastAsia"/>
        </w:rPr>
        <w:t>至線上列印</w:t>
      </w:r>
      <w:proofErr w:type="gramEnd"/>
      <w:r w:rsidRPr="00B94D62">
        <w:rPr>
          <w:rFonts w:hint="eastAsia"/>
        </w:rPr>
        <w:t>休、退學申請書，由學生本人簽章後郵寄或親送教務處並依前款程序辦理休、退學離校程序後，發放休學證明書、退學修業證明書。</w:t>
      </w:r>
    </w:p>
    <w:p w:rsidR="00B94D62" w:rsidRPr="00B94D62" w:rsidRDefault="00B94D62" w:rsidP="00B94D62">
      <w:pPr>
        <w:pStyle w:val="Default"/>
        <w:snapToGrid w:val="0"/>
        <w:spacing w:line="440" w:lineRule="exact"/>
      </w:pPr>
      <w:r w:rsidRPr="00B94D62">
        <w:rPr>
          <w:rFonts w:hint="eastAsia"/>
        </w:rPr>
        <w:t>第四條</w:t>
      </w:r>
      <w:r w:rsidR="00135895">
        <w:rPr>
          <w:rFonts w:hint="eastAsia"/>
        </w:rPr>
        <w:t xml:space="preserve">    </w:t>
      </w:r>
      <w:r w:rsidRPr="00B94D62">
        <w:rPr>
          <w:rFonts w:hint="eastAsia"/>
        </w:rPr>
        <w:t>學生辦理畢業離校程序並請領學位證書，應依以下程序辦理之：</w:t>
      </w:r>
    </w:p>
    <w:p w:rsidR="00B94D62" w:rsidRPr="00B94D62" w:rsidRDefault="00B94D62" w:rsidP="00135895">
      <w:pPr>
        <w:pStyle w:val="Default"/>
        <w:snapToGrid w:val="0"/>
        <w:spacing w:line="440" w:lineRule="exact"/>
        <w:ind w:leftChars="513" w:left="1721" w:hangingChars="204" w:hanging="490"/>
      </w:pPr>
      <w:r w:rsidRPr="00B94D62">
        <w:rPr>
          <w:rFonts w:hint="eastAsia"/>
        </w:rPr>
        <w:t>一、學生上網進行</w:t>
      </w:r>
      <w:proofErr w:type="gramStart"/>
      <w:r w:rsidRPr="00B94D62">
        <w:rPr>
          <w:rFonts w:hint="eastAsia"/>
        </w:rPr>
        <w:t>畢業生線上離</w:t>
      </w:r>
      <w:proofErr w:type="gramEnd"/>
      <w:r w:rsidRPr="00B94D62">
        <w:rPr>
          <w:rFonts w:hint="eastAsia"/>
        </w:rPr>
        <w:t>校作業，並依作業指示，進行相關資料填報後，列印畢業離校手續單。</w:t>
      </w:r>
    </w:p>
    <w:p w:rsidR="00B94D62" w:rsidRPr="00B94D62" w:rsidRDefault="00B94D62" w:rsidP="00135895">
      <w:pPr>
        <w:pStyle w:val="Default"/>
        <w:snapToGrid w:val="0"/>
        <w:spacing w:line="440" w:lineRule="exact"/>
        <w:ind w:leftChars="513" w:left="1721" w:hangingChars="204" w:hanging="490"/>
      </w:pPr>
      <w:r w:rsidRPr="00B94D62">
        <w:rPr>
          <w:rFonts w:hint="eastAsia"/>
        </w:rPr>
        <w:t>二、學生依畢業離校手續單上之程序進行核章後至教務處領取學位證書。</w:t>
      </w:r>
    </w:p>
    <w:p w:rsidR="00B94D62" w:rsidRPr="00B94D62" w:rsidRDefault="00B94D62" w:rsidP="00135895">
      <w:pPr>
        <w:pStyle w:val="Default"/>
        <w:snapToGrid w:val="0"/>
        <w:spacing w:line="440" w:lineRule="exact"/>
        <w:ind w:leftChars="513" w:left="1721" w:hangingChars="204" w:hanging="490"/>
      </w:pPr>
      <w:r w:rsidRPr="00B94D62">
        <w:rPr>
          <w:rFonts w:hint="eastAsia"/>
        </w:rPr>
        <w:t>三、因應</w:t>
      </w:r>
      <w:proofErr w:type="gramStart"/>
      <w:r w:rsidRPr="00B94D62">
        <w:rPr>
          <w:rFonts w:hint="eastAsia"/>
        </w:rPr>
        <w:t>疫</w:t>
      </w:r>
      <w:proofErr w:type="gramEnd"/>
      <w:r w:rsidRPr="00B94D62">
        <w:rPr>
          <w:rFonts w:hint="eastAsia"/>
        </w:rPr>
        <w:t>情發展，學生得依本校規劃程序進行</w:t>
      </w:r>
      <w:proofErr w:type="gramStart"/>
      <w:r w:rsidRPr="00B94D62">
        <w:rPr>
          <w:rFonts w:hint="eastAsia"/>
        </w:rPr>
        <w:t>畢業生線上離</w:t>
      </w:r>
      <w:proofErr w:type="gramEnd"/>
      <w:r w:rsidRPr="00B94D62">
        <w:rPr>
          <w:rFonts w:hint="eastAsia"/>
        </w:rPr>
        <w:t>校作</w:t>
      </w:r>
      <w:r w:rsidRPr="00B94D62">
        <w:rPr>
          <w:rFonts w:hint="eastAsia"/>
        </w:rPr>
        <w:lastRenderedPageBreak/>
        <w:t>業，</w:t>
      </w:r>
      <w:proofErr w:type="gramStart"/>
      <w:r w:rsidRPr="00B94D62">
        <w:rPr>
          <w:rFonts w:hint="eastAsia"/>
        </w:rPr>
        <w:t>免回校</w:t>
      </w:r>
      <w:proofErr w:type="gramEnd"/>
      <w:r w:rsidRPr="00B94D62">
        <w:rPr>
          <w:rFonts w:hint="eastAsia"/>
        </w:rPr>
        <w:t>領取學位證書。</w:t>
      </w:r>
    </w:p>
    <w:p w:rsidR="00135895" w:rsidRDefault="00135895" w:rsidP="00B94D62">
      <w:pPr>
        <w:pStyle w:val="Default"/>
        <w:snapToGrid w:val="0"/>
        <w:spacing w:line="440" w:lineRule="exact"/>
        <w:ind w:left="701" w:hangingChars="292" w:hanging="701"/>
      </w:pPr>
      <w:r>
        <w:t>第五條</w:t>
      </w:r>
      <w:r>
        <w:rPr>
          <w:rFonts w:hint="eastAsia"/>
        </w:rPr>
        <w:t xml:space="preserve">    </w:t>
      </w:r>
      <w:r>
        <w:t>學生若有相關費用或罰款未繳交、借閱圖書、儀器、器材、設備、鑰匙未歸還等，本校物品管理單位或系所應進行輔導、勸導學生繳還，必要時得依相關管理辦法於物品借用時收取保證金，經</w:t>
      </w:r>
      <w:proofErr w:type="gramStart"/>
      <w:r>
        <w:t>催繳後仍</w:t>
      </w:r>
      <w:proofErr w:type="gramEnd"/>
      <w:r>
        <w:t>無歸還者，除了暫扣保證金外，相關單位並得將學生提報獎懲或採取相關法律措施促使學生繳還。</w:t>
      </w:r>
    </w:p>
    <w:p w:rsidR="00135895" w:rsidRDefault="00135895" w:rsidP="00135895">
      <w:pPr>
        <w:pStyle w:val="Default"/>
        <w:snapToGrid w:val="0"/>
        <w:spacing w:line="440" w:lineRule="exact"/>
        <w:ind w:leftChars="292" w:left="701" w:firstLineChars="215" w:firstLine="516"/>
      </w:pPr>
      <w:r>
        <w:t>本校不得因學生有 前項原因而暫不發放休 學證明書、退學修業證 明書、學位證書。</w:t>
      </w:r>
    </w:p>
    <w:p w:rsidR="00135895" w:rsidRDefault="00135895" w:rsidP="00135895">
      <w:pPr>
        <w:pStyle w:val="Default"/>
        <w:snapToGrid w:val="0"/>
        <w:spacing w:line="440" w:lineRule="exact"/>
        <w:ind w:leftChars="5" w:left="742" w:hangingChars="304" w:hanging="730"/>
      </w:pPr>
      <w:r>
        <w:t>第六條</w:t>
      </w:r>
      <w:r>
        <w:rPr>
          <w:rFonts w:hint="eastAsia"/>
        </w:rPr>
        <w:t xml:space="preserve">    </w:t>
      </w:r>
      <w:r>
        <w:t>前條第一項所稱保證金，以借用物品採購金額百分之十且不超過新台幣 3000 元為原則。各系所得訂定保證金收取辦法並經系</w:t>
      </w:r>
      <w:proofErr w:type="gramStart"/>
      <w:r>
        <w:t>務</w:t>
      </w:r>
      <w:proofErr w:type="gramEnd"/>
      <w:r>
        <w:t>會議、院</w:t>
      </w:r>
      <w:proofErr w:type="gramStart"/>
      <w:r>
        <w:t>務</w:t>
      </w:r>
      <w:proofErr w:type="gramEnd"/>
      <w:r>
        <w:t>會議、行政會議通過後實施，修正時亦同</w:t>
      </w:r>
      <w:r>
        <w:rPr>
          <w:rFonts w:hAnsi="標楷體" w:hint="eastAsia"/>
        </w:rPr>
        <w:t>。</w:t>
      </w:r>
    </w:p>
    <w:p w:rsidR="00135895" w:rsidRDefault="00135895" w:rsidP="00135895">
      <w:pPr>
        <w:pStyle w:val="Default"/>
        <w:snapToGrid w:val="0"/>
        <w:spacing w:line="440" w:lineRule="exact"/>
        <w:ind w:leftChars="5" w:left="742" w:hangingChars="304" w:hanging="730"/>
      </w:pPr>
      <w:r>
        <w:t>第七條</w:t>
      </w:r>
      <w:r>
        <w:rPr>
          <w:rFonts w:hint="eastAsia"/>
        </w:rPr>
        <w:t xml:space="preserve">    </w:t>
      </w:r>
      <w:r>
        <w:t>本辦法經行政會議通過，陳請校長核定後發布，修正時亦同。</w:t>
      </w:r>
    </w:p>
    <w:p w:rsidR="00135895" w:rsidRDefault="00135895" w:rsidP="00135895">
      <w:pPr>
        <w:pStyle w:val="Default"/>
        <w:snapToGrid w:val="0"/>
        <w:spacing w:line="440" w:lineRule="exact"/>
        <w:ind w:leftChars="507" w:left="1217"/>
        <w:rPr>
          <w:rFonts w:hint="eastAsia"/>
        </w:rPr>
      </w:pPr>
      <w:r>
        <w:t>本辦法自發布日施行。</w:t>
      </w:r>
    </w:p>
    <w:p w:rsidR="00135895" w:rsidRDefault="00135895" w:rsidP="00B94D62">
      <w:pPr>
        <w:pStyle w:val="Default"/>
        <w:snapToGrid w:val="0"/>
        <w:spacing w:line="440" w:lineRule="exact"/>
        <w:ind w:left="701" w:hangingChars="292" w:hanging="701"/>
      </w:pPr>
    </w:p>
    <w:sectPr w:rsidR="0013589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9AA"/>
    <w:rsid w:val="00014513"/>
    <w:rsid w:val="000829AA"/>
    <w:rsid w:val="00135895"/>
    <w:rsid w:val="009963DA"/>
    <w:rsid w:val="00B13161"/>
    <w:rsid w:val="00B94D62"/>
    <w:rsid w:val="00C6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FB214"/>
  <w15:chartTrackingRefBased/>
  <w15:docId w15:val="{F038CB93-4DA3-4AE6-8922-60474084C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316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2</cp:revision>
  <dcterms:created xsi:type="dcterms:W3CDTF">2023-06-13T03:52:00Z</dcterms:created>
  <dcterms:modified xsi:type="dcterms:W3CDTF">2023-06-13T03:52:00Z</dcterms:modified>
</cp:coreProperties>
</file>