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D0" w:rsidRPr="00D018EB" w:rsidRDefault="00C57CD0" w:rsidP="00D018EB">
      <w:pPr>
        <w:snapToGrid w:val="0"/>
        <w:spacing w:line="240" w:lineRule="atLeast"/>
        <w:jc w:val="center"/>
        <w:rPr>
          <w:rFonts w:ascii="標楷體" w:eastAsia="標楷體" w:hAnsi="標楷體"/>
          <w:sz w:val="28"/>
          <w:szCs w:val="28"/>
        </w:rPr>
      </w:pPr>
      <w:r w:rsidRPr="00D018EB">
        <w:rPr>
          <w:rFonts w:ascii="標楷體" w:eastAsia="標楷體" w:hAnsi="標楷體" w:cs="標楷體" w:hint="eastAsia"/>
          <w:sz w:val="28"/>
          <w:szCs w:val="28"/>
        </w:rPr>
        <w:t>國立高雄大學</w:t>
      </w:r>
      <w:r w:rsidR="0015267F" w:rsidRPr="00D018EB">
        <w:rPr>
          <w:rFonts w:ascii="標楷體" w:eastAsia="標楷體" w:hAnsi="標楷體" w:cs="標楷體" w:hint="eastAsia"/>
          <w:sz w:val="28"/>
          <w:szCs w:val="28"/>
        </w:rPr>
        <w:t>學生</w:t>
      </w:r>
      <w:proofErr w:type="gramStart"/>
      <w:r w:rsidR="0015267F" w:rsidRPr="00D018EB">
        <w:rPr>
          <w:rFonts w:ascii="標楷體" w:eastAsia="標楷體" w:hAnsi="標楷體" w:cs="標楷體" w:hint="eastAsia"/>
          <w:sz w:val="28"/>
          <w:szCs w:val="28"/>
        </w:rPr>
        <w:t>修讀</w:t>
      </w:r>
      <w:r w:rsidR="0080217D" w:rsidRPr="00D018EB">
        <w:rPr>
          <w:rFonts w:ascii="標楷體" w:eastAsia="標楷體" w:hAnsi="標楷體" w:cs="標楷體" w:hint="eastAsia"/>
          <w:sz w:val="28"/>
          <w:szCs w:val="28"/>
        </w:rPr>
        <w:t>雙主修</w:t>
      </w:r>
      <w:proofErr w:type="gramEnd"/>
      <w:r w:rsidR="0015267F" w:rsidRPr="00D018EB">
        <w:rPr>
          <w:rFonts w:ascii="標楷體" w:eastAsia="標楷體" w:hAnsi="標楷體" w:cs="標楷體" w:hint="eastAsia"/>
          <w:sz w:val="28"/>
          <w:szCs w:val="28"/>
        </w:rPr>
        <w:t>辦法</w:t>
      </w:r>
    </w:p>
    <w:p w:rsidR="003E79E5" w:rsidRPr="00E3293C" w:rsidRDefault="003E79E5" w:rsidP="00BF5AC0">
      <w:pPr>
        <w:snapToGrid w:val="0"/>
        <w:spacing w:line="440" w:lineRule="exact"/>
        <w:jc w:val="center"/>
        <w:rPr>
          <w:rFonts w:eastAsia="標楷體"/>
          <w:sz w:val="32"/>
          <w:szCs w:val="32"/>
        </w:rPr>
      </w:pPr>
    </w:p>
    <w:p w:rsidR="000D6979" w:rsidRPr="00D05BB2" w:rsidRDefault="000D6979" w:rsidP="00A53D99">
      <w:pPr>
        <w:pStyle w:val="Web"/>
        <w:adjustRightInd w:val="0"/>
        <w:snapToGrid w:val="0"/>
        <w:spacing w:before="0" w:beforeAutospacing="0" w:after="0" w:afterAutospacing="0" w:line="240" w:lineRule="exact"/>
        <w:rPr>
          <w:rFonts w:ascii="Times New Roman" w:eastAsia="標楷體" w:hAnsi="Times New Roman" w:cs="Times New Roman"/>
          <w:sz w:val="20"/>
          <w:szCs w:val="20"/>
        </w:rPr>
      </w:pPr>
      <w:r w:rsidRPr="00D05BB2">
        <w:rPr>
          <w:rFonts w:ascii="Times New Roman" w:eastAsia="標楷體" w:hAnsi="Times New Roman" w:cs="Times New Roman"/>
          <w:sz w:val="20"/>
          <w:szCs w:val="20"/>
        </w:rPr>
        <w:t>89</w:t>
      </w:r>
      <w:r w:rsidRPr="00D05BB2">
        <w:rPr>
          <w:rFonts w:ascii="Times New Roman" w:eastAsia="標楷體" w:hAnsi="Times New Roman" w:cs="Times New Roman"/>
          <w:sz w:val="20"/>
          <w:szCs w:val="20"/>
        </w:rPr>
        <w:t>年</w:t>
      </w:r>
      <w:r w:rsidRPr="00D05BB2">
        <w:rPr>
          <w:rFonts w:ascii="Times New Roman" w:eastAsia="標楷體" w:hAnsi="Times New Roman" w:cs="Times New Roman"/>
          <w:sz w:val="20"/>
          <w:szCs w:val="20"/>
        </w:rPr>
        <w:t>11</w:t>
      </w:r>
      <w:r w:rsidRPr="00D05BB2">
        <w:rPr>
          <w:rFonts w:ascii="Times New Roman" w:eastAsia="標楷體" w:hAnsi="Times New Roman" w:cs="Times New Roman"/>
          <w:sz w:val="20"/>
          <w:szCs w:val="20"/>
        </w:rPr>
        <w:t>月</w:t>
      </w:r>
      <w:r w:rsidRPr="00D05BB2">
        <w:rPr>
          <w:rFonts w:ascii="Times New Roman" w:eastAsia="標楷體" w:hAnsi="Times New Roman" w:cs="Times New Roman"/>
          <w:sz w:val="20"/>
          <w:szCs w:val="20"/>
        </w:rPr>
        <w:t>21</w:t>
      </w:r>
      <w:r w:rsidRPr="00D05BB2">
        <w:rPr>
          <w:rFonts w:ascii="Times New Roman" w:eastAsia="標楷體" w:hAnsi="Times New Roman" w:cs="Times New Roman"/>
          <w:sz w:val="20"/>
          <w:szCs w:val="20"/>
        </w:rPr>
        <w:t>日本校</w:t>
      </w:r>
      <w:r w:rsidRPr="00D05BB2">
        <w:rPr>
          <w:rFonts w:ascii="Times New Roman" w:eastAsia="標楷體" w:hAnsi="Times New Roman" w:cs="Times New Roman"/>
          <w:sz w:val="20"/>
          <w:szCs w:val="20"/>
        </w:rPr>
        <w:t>89</w:t>
      </w:r>
      <w:r w:rsidRPr="00D05BB2">
        <w:rPr>
          <w:rFonts w:ascii="Times New Roman" w:eastAsia="標楷體" w:hAnsi="Times New Roman" w:cs="Times New Roman"/>
          <w:sz w:val="20"/>
          <w:szCs w:val="20"/>
        </w:rPr>
        <w:t>學年度第</w:t>
      </w:r>
      <w:r w:rsidRPr="00D05BB2">
        <w:rPr>
          <w:rFonts w:ascii="Times New Roman" w:eastAsia="標楷體" w:hAnsi="Times New Roman" w:cs="Times New Roman"/>
          <w:sz w:val="20"/>
          <w:szCs w:val="20"/>
        </w:rPr>
        <w:t>2</w:t>
      </w:r>
      <w:r w:rsidRPr="00D05BB2">
        <w:rPr>
          <w:rFonts w:ascii="Times New Roman" w:eastAsia="標楷體" w:hAnsi="Times New Roman" w:cs="Times New Roman"/>
          <w:sz w:val="20"/>
          <w:szCs w:val="20"/>
        </w:rPr>
        <w:t>次教務會議通過</w:t>
      </w:r>
    </w:p>
    <w:p w:rsidR="000D6979" w:rsidRPr="00D05BB2" w:rsidRDefault="000D6979" w:rsidP="00A53D99">
      <w:pPr>
        <w:pStyle w:val="Web"/>
        <w:adjustRightInd w:val="0"/>
        <w:snapToGrid w:val="0"/>
        <w:spacing w:before="0" w:beforeAutospacing="0" w:after="0" w:afterAutospacing="0" w:line="240" w:lineRule="exac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30"/>
          <w:attr w:name="Month" w:val="12"/>
          <w:attr w:name="Year" w:val="1989"/>
        </w:smartTagPr>
        <w:r w:rsidRPr="00D05BB2">
          <w:rPr>
            <w:rFonts w:ascii="Times New Roman" w:eastAsia="標楷體" w:hAnsi="Times New Roman" w:cs="Times New Roman"/>
            <w:sz w:val="20"/>
            <w:szCs w:val="20"/>
          </w:rPr>
          <w:t>89</w:t>
        </w:r>
        <w:r w:rsidRPr="00D05BB2">
          <w:rPr>
            <w:rFonts w:ascii="Times New Roman" w:eastAsia="標楷體" w:hAnsi="Times New Roman" w:cs="Times New Roman"/>
            <w:sz w:val="20"/>
            <w:szCs w:val="20"/>
          </w:rPr>
          <w:t>年</w:t>
        </w:r>
        <w:r w:rsidRPr="00D05BB2">
          <w:rPr>
            <w:rFonts w:ascii="Times New Roman" w:eastAsia="標楷體" w:hAnsi="Times New Roman" w:cs="Times New Roman"/>
            <w:sz w:val="20"/>
            <w:szCs w:val="20"/>
          </w:rPr>
          <w:t>12</w:t>
        </w:r>
        <w:r w:rsidRPr="00D05BB2">
          <w:rPr>
            <w:rFonts w:ascii="Times New Roman" w:eastAsia="標楷體" w:hAnsi="Times New Roman" w:cs="Times New Roman"/>
            <w:sz w:val="20"/>
            <w:szCs w:val="20"/>
          </w:rPr>
          <w:t>月</w:t>
        </w:r>
        <w:r w:rsidRPr="00D05BB2">
          <w:rPr>
            <w:rFonts w:ascii="Times New Roman" w:eastAsia="標楷體" w:hAnsi="Times New Roman" w:cs="Times New Roman"/>
            <w:sz w:val="20"/>
            <w:szCs w:val="20"/>
          </w:rPr>
          <w:t>30</w:t>
        </w:r>
        <w:r w:rsidRPr="00D05BB2">
          <w:rPr>
            <w:rFonts w:ascii="Times New Roman" w:eastAsia="標楷體" w:hAnsi="Times New Roman" w:cs="Times New Roman"/>
            <w:sz w:val="20"/>
            <w:szCs w:val="20"/>
          </w:rPr>
          <w:t>日</w:t>
        </w:r>
      </w:smartTag>
      <w:r w:rsidRPr="00D05BB2">
        <w:rPr>
          <w:rFonts w:ascii="Times New Roman" w:eastAsia="標楷體" w:hAnsi="Times New Roman" w:cs="Times New Roman"/>
          <w:sz w:val="20"/>
          <w:szCs w:val="20"/>
        </w:rPr>
        <w:t>教育部台</w:t>
      </w:r>
      <w:r w:rsidRPr="00D05BB2">
        <w:rPr>
          <w:rFonts w:ascii="Times New Roman" w:eastAsia="標楷體" w:hAnsi="Times New Roman" w:cs="Times New Roman"/>
          <w:sz w:val="20"/>
          <w:szCs w:val="20"/>
        </w:rPr>
        <w:t>(</w:t>
      </w:r>
      <w:r w:rsidRPr="00D05BB2">
        <w:rPr>
          <w:rFonts w:ascii="Times New Roman" w:eastAsia="標楷體" w:hAnsi="Times New Roman" w:cs="Times New Roman"/>
          <w:sz w:val="20"/>
          <w:szCs w:val="20"/>
        </w:rPr>
        <w:t>八九</w:t>
      </w:r>
      <w:r w:rsidRPr="00D05BB2">
        <w:rPr>
          <w:rFonts w:ascii="Times New Roman" w:eastAsia="標楷體" w:hAnsi="Times New Roman" w:cs="Times New Roman"/>
          <w:sz w:val="20"/>
          <w:szCs w:val="20"/>
        </w:rPr>
        <w:t>)</w:t>
      </w:r>
      <w:r w:rsidRPr="00D05BB2">
        <w:rPr>
          <w:rFonts w:ascii="Times New Roman" w:eastAsia="標楷體" w:hAnsi="Times New Roman" w:cs="Times New Roman"/>
          <w:sz w:val="20"/>
          <w:szCs w:val="20"/>
        </w:rPr>
        <w:t>高</w:t>
      </w:r>
      <w:r w:rsidRPr="00D05BB2">
        <w:rPr>
          <w:rFonts w:ascii="Times New Roman" w:eastAsia="標楷體" w:hAnsi="Times New Roman" w:cs="Times New Roman"/>
          <w:sz w:val="20"/>
          <w:szCs w:val="20"/>
        </w:rPr>
        <w:t>(</w:t>
      </w:r>
      <w:r w:rsidRPr="00D05BB2">
        <w:rPr>
          <w:rFonts w:ascii="Times New Roman" w:eastAsia="標楷體" w:hAnsi="Times New Roman" w:cs="Times New Roman"/>
          <w:sz w:val="20"/>
          <w:szCs w:val="20"/>
        </w:rPr>
        <w:t>二</w:t>
      </w:r>
      <w:r w:rsidRPr="00D05BB2">
        <w:rPr>
          <w:rFonts w:ascii="Times New Roman" w:eastAsia="標楷體" w:hAnsi="Times New Roman" w:cs="Times New Roman"/>
          <w:sz w:val="20"/>
          <w:szCs w:val="20"/>
        </w:rPr>
        <w:t>)</w:t>
      </w:r>
      <w:r w:rsidRPr="00D05BB2">
        <w:rPr>
          <w:rFonts w:ascii="Times New Roman" w:eastAsia="標楷體" w:hAnsi="Times New Roman" w:cs="Times New Roman"/>
          <w:sz w:val="20"/>
          <w:szCs w:val="20"/>
        </w:rPr>
        <w:t>字第</w:t>
      </w:r>
      <w:r w:rsidRPr="00D05BB2">
        <w:rPr>
          <w:rFonts w:ascii="Times New Roman" w:eastAsia="標楷體" w:hAnsi="Times New Roman" w:cs="Times New Roman"/>
          <w:sz w:val="20"/>
          <w:szCs w:val="20"/>
        </w:rPr>
        <w:t>89169261</w:t>
      </w:r>
      <w:r w:rsidRPr="00D05BB2">
        <w:rPr>
          <w:rFonts w:ascii="Times New Roman" w:eastAsia="標楷體" w:hAnsi="Times New Roman" w:cs="Times New Roman"/>
          <w:sz w:val="20"/>
          <w:szCs w:val="20"/>
        </w:rPr>
        <w:t>號函核備</w:t>
      </w:r>
    </w:p>
    <w:p w:rsidR="000D6979" w:rsidRPr="00D05BB2" w:rsidRDefault="000D6979" w:rsidP="00A53D99">
      <w:pPr>
        <w:pStyle w:val="Web"/>
        <w:adjustRightInd w:val="0"/>
        <w:snapToGrid w:val="0"/>
        <w:spacing w:before="0" w:beforeAutospacing="0" w:after="0" w:afterAutospacing="0" w:line="240" w:lineRule="exac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3"/>
          <w:attr w:name="Month" w:val="6"/>
          <w:attr w:name="Year" w:val="1994"/>
        </w:smartTagPr>
        <w:r w:rsidRPr="00D05BB2">
          <w:rPr>
            <w:rFonts w:ascii="Times New Roman" w:eastAsia="標楷體" w:hAnsi="Times New Roman" w:cs="Times New Roman"/>
            <w:sz w:val="20"/>
            <w:szCs w:val="20"/>
          </w:rPr>
          <w:t>94</w:t>
        </w:r>
        <w:r w:rsidRPr="00D05BB2">
          <w:rPr>
            <w:rFonts w:ascii="Times New Roman" w:eastAsia="標楷體" w:hAnsi="Times New Roman" w:cs="Times New Roman"/>
            <w:sz w:val="20"/>
            <w:szCs w:val="20"/>
          </w:rPr>
          <w:t>年</w:t>
        </w:r>
        <w:r w:rsidRPr="00D05BB2">
          <w:rPr>
            <w:rFonts w:ascii="Times New Roman" w:eastAsia="標楷體" w:hAnsi="Times New Roman" w:cs="Times New Roman"/>
            <w:sz w:val="20"/>
            <w:szCs w:val="20"/>
          </w:rPr>
          <w:t>6</w:t>
        </w:r>
        <w:r w:rsidRPr="00D05BB2">
          <w:rPr>
            <w:rFonts w:ascii="Times New Roman" w:eastAsia="標楷體" w:hAnsi="Times New Roman" w:cs="Times New Roman"/>
            <w:sz w:val="20"/>
            <w:szCs w:val="20"/>
          </w:rPr>
          <w:t>月</w:t>
        </w:r>
        <w:r w:rsidRPr="00D05BB2">
          <w:rPr>
            <w:rFonts w:ascii="Times New Roman" w:eastAsia="標楷體" w:hAnsi="Times New Roman" w:cs="Times New Roman"/>
            <w:sz w:val="20"/>
            <w:szCs w:val="20"/>
          </w:rPr>
          <w:t>3</w:t>
        </w:r>
        <w:r w:rsidRPr="00D05BB2">
          <w:rPr>
            <w:rFonts w:ascii="Times New Roman" w:eastAsia="標楷體" w:hAnsi="Times New Roman" w:cs="Times New Roman"/>
            <w:sz w:val="20"/>
            <w:szCs w:val="20"/>
          </w:rPr>
          <w:t>日</w:t>
        </w:r>
      </w:smartTag>
      <w:r w:rsidRPr="00D05BB2">
        <w:rPr>
          <w:rFonts w:ascii="Times New Roman" w:eastAsia="標楷體" w:hAnsi="Times New Roman" w:cs="Times New Roman"/>
          <w:sz w:val="20"/>
          <w:szCs w:val="20"/>
        </w:rPr>
        <w:t>本校</w:t>
      </w:r>
      <w:r w:rsidRPr="00D05BB2">
        <w:rPr>
          <w:rFonts w:ascii="Times New Roman" w:eastAsia="標楷體" w:hAnsi="Times New Roman" w:cs="Times New Roman"/>
          <w:sz w:val="20"/>
          <w:szCs w:val="20"/>
        </w:rPr>
        <w:t>93</w:t>
      </w:r>
      <w:r w:rsidRPr="00D05BB2">
        <w:rPr>
          <w:rFonts w:ascii="Times New Roman" w:eastAsia="標楷體" w:hAnsi="Times New Roman" w:cs="Times New Roman"/>
          <w:sz w:val="20"/>
          <w:szCs w:val="20"/>
        </w:rPr>
        <w:t>學年度第</w:t>
      </w:r>
      <w:r w:rsidRPr="00D05BB2">
        <w:rPr>
          <w:rFonts w:ascii="Times New Roman" w:eastAsia="標楷體" w:hAnsi="Times New Roman" w:cs="Times New Roman"/>
          <w:sz w:val="20"/>
          <w:szCs w:val="20"/>
        </w:rPr>
        <w:t>8</w:t>
      </w:r>
      <w:r w:rsidRPr="00D05BB2">
        <w:rPr>
          <w:rFonts w:ascii="Times New Roman" w:eastAsia="標楷體" w:hAnsi="Times New Roman" w:cs="Times New Roman"/>
          <w:sz w:val="20"/>
          <w:szCs w:val="20"/>
        </w:rPr>
        <w:t>次教務會議通過修正第</w:t>
      </w:r>
      <w:r w:rsidRPr="00D05BB2">
        <w:rPr>
          <w:rFonts w:ascii="Times New Roman" w:eastAsia="標楷體" w:hAnsi="Times New Roman" w:cs="Times New Roman"/>
          <w:sz w:val="20"/>
          <w:szCs w:val="20"/>
        </w:rPr>
        <w:t>1</w:t>
      </w:r>
      <w:r w:rsidRPr="00D05BB2">
        <w:rPr>
          <w:rFonts w:ascii="Times New Roman" w:eastAsia="標楷體" w:hAnsi="Times New Roman" w:cs="Times New Roman"/>
          <w:sz w:val="20"/>
          <w:szCs w:val="20"/>
        </w:rPr>
        <w:t>、</w:t>
      </w:r>
      <w:r w:rsidRPr="00D05BB2">
        <w:rPr>
          <w:rFonts w:ascii="Times New Roman" w:eastAsia="標楷體" w:hAnsi="Times New Roman" w:cs="Times New Roman"/>
          <w:sz w:val="20"/>
          <w:szCs w:val="20"/>
        </w:rPr>
        <w:t>14</w:t>
      </w:r>
      <w:r w:rsidRPr="00D05BB2">
        <w:rPr>
          <w:rFonts w:ascii="Times New Roman" w:eastAsia="標楷體" w:hAnsi="Times New Roman" w:cs="Times New Roman"/>
          <w:sz w:val="20"/>
          <w:szCs w:val="20"/>
        </w:rPr>
        <w:t>條</w:t>
      </w:r>
    </w:p>
    <w:p w:rsidR="000D6979" w:rsidRPr="00D05BB2" w:rsidRDefault="000D6979" w:rsidP="00A53D99">
      <w:pPr>
        <w:pStyle w:val="Web"/>
        <w:adjustRightInd w:val="0"/>
        <w:snapToGrid w:val="0"/>
        <w:spacing w:before="0" w:beforeAutospacing="0" w:after="0" w:afterAutospacing="0" w:line="240" w:lineRule="exac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16"/>
          <w:attr w:name="Month" w:val="8"/>
          <w:attr w:name="Year" w:val="1994"/>
        </w:smartTagPr>
        <w:r w:rsidRPr="00D05BB2">
          <w:rPr>
            <w:rFonts w:ascii="Times New Roman" w:eastAsia="標楷體" w:hAnsi="Times New Roman" w:cs="Times New Roman"/>
            <w:sz w:val="20"/>
            <w:szCs w:val="20"/>
          </w:rPr>
          <w:t>94</w:t>
        </w:r>
        <w:r w:rsidRPr="00D05BB2">
          <w:rPr>
            <w:rFonts w:ascii="Times New Roman" w:eastAsia="標楷體" w:hAnsi="Times New Roman" w:cs="Times New Roman"/>
            <w:sz w:val="20"/>
            <w:szCs w:val="20"/>
          </w:rPr>
          <w:t>年</w:t>
        </w:r>
        <w:r w:rsidRPr="00D05BB2">
          <w:rPr>
            <w:rFonts w:ascii="Times New Roman" w:eastAsia="標楷體" w:hAnsi="Times New Roman" w:cs="Times New Roman"/>
            <w:sz w:val="20"/>
            <w:szCs w:val="20"/>
          </w:rPr>
          <w:t>8</w:t>
        </w:r>
        <w:r w:rsidRPr="00D05BB2">
          <w:rPr>
            <w:rFonts w:ascii="Times New Roman" w:eastAsia="標楷體" w:hAnsi="Times New Roman" w:cs="Times New Roman"/>
            <w:sz w:val="20"/>
            <w:szCs w:val="20"/>
          </w:rPr>
          <w:t>月</w:t>
        </w:r>
        <w:r w:rsidRPr="00D05BB2">
          <w:rPr>
            <w:rFonts w:ascii="Times New Roman" w:eastAsia="標楷體" w:hAnsi="Times New Roman" w:cs="Times New Roman"/>
            <w:sz w:val="20"/>
            <w:szCs w:val="20"/>
          </w:rPr>
          <w:t>16</w:t>
        </w:r>
        <w:r w:rsidRPr="00D05BB2">
          <w:rPr>
            <w:rFonts w:ascii="Times New Roman" w:eastAsia="標楷體" w:hAnsi="Times New Roman" w:cs="Times New Roman"/>
            <w:sz w:val="20"/>
            <w:szCs w:val="20"/>
          </w:rPr>
          <w:t>日</w:t>
        </w:r>
      </w:smartTag>
      <w:r w:rsidRPr="00D05BB2">
        <w:rPr>
          <w:rFonts w:ascii="Times New Roman" w:eastAsia="標楷體" w:hAnsi="Times New Roman" w:cs="Times New Roman"/>
          <w:sz w:val="20"/>
          <w:szCs w:val="20"/>
        </w:rPr>
        <w:t>教育部台高（二）字第</w:t>
      </w:r>
      <w:r w:rsidRPr="00D05BB2">
        <w:rPr>
          <w:rFonts w:ascii="Times New Roman" w:eastAsia="標楷體" w:hAnsi="Times New Roman" w:cs="Times New Roman"/>
          <w:sz w:val="20"/>
          <w:szCs w:val="20"/>
        </w:rPr>
        <w:t>0940103832</w:t>
      </w:r>
      <w:r w:rsidRPr="00D05BB2">
        <w:rPr>
          <w:rFonts w:ascii="Times New Roman" w:eastAsia="標楷體" w:hAnsi="Times New Roman" w:cs="Times New Roman"/>
          <w:sz w:val="20"/>
          <w:szCs w:val="20"/>
        </w:rPr>
        <w:t>號函修正第</w:t>
      </w:r>
      <w:r w:rsidRPr="00D05BB2">
        <w:rPr>
          <w:rFonts w:ascii="Times New Roman" w:eastAsia="標楷體" w:hAnsi="Times New Roman" w:cs="Times New Roman"/>
          <w:sz w:val="20"/>
          <w:szCs w:val="20"/>
        </w:rPr>
        <w:t>1</w:t>
      </w:r>
      <w:r w:rsidRPr="00D05BB2">
        <w:rPr>
          <w:rFonts w:ascii="Times New Roman" w:eastAsia="標楷體" w:hAnsi="Times New Roman" w:cs="Times New Roman"/>
          <w:sz w:val="20"/>
          <w:szCs w:val="20"/>
        </w:rPr>
        <w:t>、</w:t>
      </w:r>
      <w:r w:rsidRPr="00D05BB2">
        <w:rPr>
          <w:rFonts w:ascii="Times New Roman" w:eastAsia="標楷體" w:hAnsi="Times New Roman" w:cs="Times New Roman"/>
          <w:sz w:val="20"/>
          <w:szCs w:val="20"/>
        </w:rPr>
        <w:t>14</w:t>
      </w:r>
      <w:r w:rsidRPr="00D05BB2">
        <w:rPr>
          <w:rFonts w:ascii="Times New Roman" w:eastAsia="標楷體" w:hAnsi="Times New Roman" w:cs="Times New Roman"/>
          <w:sz w:val="20"/>
          <w:szCs w:val="20"/>
        </w:rPr>
        <w:t>條同意備查</w:t>
      </w:r>
    </w:p>
    <w:p w:rsidR="000D6979" w:rsidRPr="00D05BB2" w:rsidRDefault="000D6979" w:rsidP="00A53D99">
      <w:pPr>
        <w:adjustRightInd w:val="0"/>
        <w:snapToGrid w:val="0"/>
        <w:spacing w:line="240" w:lineRule="exact"/>
        <w:rPr>
          <w:rFonts w:eastAsia="標楷體"/>
          <w:sz w:val="20"/>
          <w:szCs w:val="20"/>
        </w:rPr>
      </w:pPr>
      <w:smartTag w:uri="urn:schemas-microsoft-com:office:smarttags" w:element="chsdate">
        <w:smartTagPr>
          <w:attr w:name="IsROCDate" w:val="False"/>
          <w:attr w:name="IsLunarDate" w:val="False"/>
          <w:attr w:name="Day" w:val="22"/>
          <w:attr w:name="Month" w:val="11"/>
          <w:attr w:name="Year" w:val="1994"/>
        </w:smartTagPr>
        <w:r w:rsidRPr="00D05BB2">
          <w:rPr>
            <w:rFonts w:eastAsia="標楷體"/>
            <w:sz w:val="20"/>
            <w:szCs w:val="20"/>
          </w:rPr>
          <w:t>94</w:t>
        </w:r>
        <w:r w:rsidRPr="00D05BB2">
          <w:rPr>
            <w:rFonts w:eastAsia="標楷體"/>
            <w:sz w:val="20"/>
            <w:szCs w:val="20"/>
          </w:rPr>
          <w:t>年</w:t>
        </w:r>
        <w:r w:rsidRPr="00D05BB2">
          <w:rPr>
            <w:rFonts w:eastAsia="標楷體"/>
            <w:sz w:val="20"/>
            <w:szCs w:val="20"/>
          </w:rPr>
          <w:t>11</w:t>
        </w:r>
        <w:r w:rsidRPr="00D05BB2">
          <w:rPr>
            <w:rFonts w:eastAsia="標楷體"/>
            <w:sz w:val="20"/>
            <w:szCs w:val="20"/>
          </w:rPr>
          <w:t>月</w:t>
        </w:r>
        <w:r w:rsidRPr="00D05BB2">
          <w:rPr>
            <w:rFonts w:eastAsia="標楷體"/>
            <w:sz w:val="20"/>
            <w:szCs w:val="20"/>
          </w:rPr>
          <w:t>22</w:t>
        </w:r>
        <w:r w:rsidRPr="00D05BB2">
          <w:rPr>
            <w:rFonts w:eastAsia="標楷體"/>
            <w:sz w:val="20"/>
            <w:szCs w:val="20"/>
          </w:rPr>
          <w:t>日</w:t>
        </w:r>
      </w:smartTag>
      <w:r w:rsidRPr="00D05BB2">
        <w:rPr>
          <w:rFonts w:eastAsia="標楷體"/>
          <w:sz w:val="20"/>
          <w:szCs w:val="20"/>
        </w:rPr>
        <w:t>本校</w:t>
      </w:r>
      <w:r w:rsidRPr="00D05BB2">
        <w:rPr>
          <w:rFonts w:eastAsia="標楷體"/>
          <w:sz w:val="20"/>
          <w:szCs w:val="20"/>
        </w:rPr>
        <w:t>94</w:t>
      </w:r>
      <w:r w:rsidRPr="00D05BB2">
        <w:rPr>
          <w:rFonts w:eastAsia="標楷體"/>
          <w:sz w:val="20"/>
          <w:szCs w:val="20"/>
        </w:rPr>
        <w:t>學年度第</w:t>
      </w:r>
      <w:r w:rsidRPr="00D05BB2">
        <w:rPr>
          <w:rFonts w:eastAsia="標楷體"/>
          <w:sz w:val="20"/>
          <w:szCs w:val="20"/>
        </w:rPr>
        <w:t>2</w:t>
      </w:r>
      <w:r w:rsidRPr="00D05BB2">
        <w:rPr>
          <w:rFonts w:eastAsia="標楷體"/>
          <w:sz w:val="20"/>
          <w:szCs w:val="20"/>
        </w:rPr>
        <w:t>次教務會議通過修正第</w:t>
      </w:r>
      <w:r w:rsidRPr="00D05BB2">
        <w:rPr>
          <w:rFonts w:eastAsia="標楷體"/>
          <w:sz w:val="20"/>
          <w:szCs w:val="20"/>
        </w:rPr>
        <w:t>5</w:t>
      </w:r>
      <w:r w:rsidRPr="00D05BB2">
        <w:rPr>
          <w:rFonts w:eastAsia="標楷體"/>
          <w:sz w:val="20"/>
          <w:szCs w:val="20"/>
        </w:rPr>
        <w:t>條</w:t>
      </w:r>
    </w:p>
    <w:p w:rsidR="000D6979" w:rsidRPr="00D05BB2" w:rsidRDefault="000D6979" w:rsidP="00A53D99">
      <w:pPr>
        <w:adjustRightInd w:val="0"/>
        <w:snapToGrid w:val="0"/>
        <w:spacing w:line="240" w:lineRule="exact"/>
        <w:rPr>
          <w:rFonts w:eastAsia="標楷體"/>
          <w:sz w:val="20"/>
          <w:szCs w:val="20"/>
        </w:rPr>
      </w:pPr>
      <w:smartTag w:uri="urn:schemas-microsoft-com:office:smarttags" w:element="chsdate">
        <w:smartTagPr>
          <w:attr w:name="IsROCDate" w:val="False"/>
          <w:attr w:name="IsLunarDate" w:val="False"/>
          <w:attr w:name="Day" w:val="31"/>
          <w:attr w:name="Month" w:val="3"/>
          <w:attr w:name="Year" w:val="1995"/>
        </w:smartTagPr>
        <w:r w:rsidRPr="00D05BB2">
          <w:rPr>
            <w:rFonts w:eastAsia="標楷體"/>
            <w:sz w:val="20"/>
            <w:szCs w:val="20"/>
          </w:rPr>
          <w:t>95</w:t>
        </w:r>
        <w:r w:rsidRPr="00D05BB2">
          <w:rPr>
            <w:rFonts w:eastAsia="標楷體"/>
            <w:sz w:val="20"/>
            <w:szCs w:val="20"/>
          </w:rPr>
          <w:t>年</w:t>
        </w:r>
        <w:r w:rsidRPr="00D05BB2">
          <w:rPr>
            <w:rFonts w:eastAsia="標楷體"/>
            <w:sz w:val="20"/>
            <w:szCs w:val="20"/>
          </w:rPr>
          <w:t>3</w:t>
        </w:r>
        <w:r w:rsidRPr="00D05BB2">
          <w:rPr>
            <w:rFonts w:eastAsia="標楷體"/>
            <w:sz w:val="20"/>
            <w:szCs w:val="20"/>
          </w:rPr>
          <w:t>月</w:t>
        </w:r>
        <w:r w:rsidRPr="00D05BB2">
          <w:rPr>
            <w:rFonts w:eastAsia="標楷體"/>
            <w:sz w:val="20"/>
            <w:szCs w:val="20"/>
          </w:rPr>
          <w:t>31</w:t>
        </w:r>
        <w:r w:rsidRPr="00D05BB2">
          <w:rPr>
            <w:rFonts w:eastAsia="標楷體"/>
            <w:sz w:val="20"/>
            <w:szCs w:val="20"/>
          </w:rPr>
          <w:t>日</w:t>
        </w:r>
      </w:smartTag>
      <w:r w:rsidRPr="00D05BB2">
        <w:rPr>
          <w:rFonts w:eastAsia="標楷體"/>
          <w:sz w:val="20"/>
          <w:szCs w:val="20"/>
        </w:rPr>
        <w:t>本校</w:t>
      </w:r>
      <w:r w:rsidRPr="00D05BB2">
        <w:rPr>
          <w:rFonts w:eastAsia="標楷體"/>
          <w:sz w:val="20"/>
          <w:szCs w:val="20"/>
        </w:rPr>
        <w:t>94</w:t>
      </w:r>
      <w:r w:rsidRPr="00D05BB2">
        <w:rPr>
          <w:rFonts w:eastAsia="標楷體"/>
          <w:sz w:val="20"/>
          <w:szCs w:val="20"/>
        </w:rPr>
        <w:t>學年度第</w:t>
      </w:r>
      <w:r w:rsidRPr="00D05BB2">
        <w:rPr>
          <w:rFonts w:eastAsia="標楷體"/>
          <w:sz w:val="20"/>
          <w:szCs w:val="20"/>
        </w:rPr>
        <w:t>4</w:t>
      </w:r>
      <w:r w:rsidRPr="00D05BB2">
        <w:rPr>
          <w:rFonts w:eastAsia="標楷體"/>
          <w:sz w:val="20"/>
          <w:szCs w:val="20"/>
        </w:rPr>
        <w:t>次教務會議通過修正第</w:t>
      </w:r>
      <w:r w:rsidRPr="00D05BB2">
        <w:rPr>
          <w:rFonts w:eastAsia="標楷體"/>
          <w:sz w:val="20"/>
          <w:szCs w:val="20"/>
        </w:rPr>
        <w:t>2</w:t>
      </w:r>
      <w:r w:rsidRPr="00D05BB2">
        <w:rPr>
          <w:rFonts w:eastAsia="標楷體"/>
          <w:sz w:val="20"/>
          <w:szCs w:val="20"/>
        </w:rPr>
        <w:t>、</w:t>
      </w:r>
      <w:r w:rsidRPr="00D05BB2">
        <w:rPr>
          <w:rFonts w:eastAsia="標楷體"/>
          <w:sz w:val="20"/>
          <w:szCs w:val="20"/>
        </w:rPr>
        <w:t>3</w:t>
      </w:r>
      <w:r w:rsidRPr="00D05BB2">
        <w:rPr>
          <w:rFonts w:eastAsia="標楷體"/>
          <w:sz w:val="20"/>
          <w:szCs w:val="20"/>
        </w:rPr>
        <w:t>條</w:t>
      </w:r>
    </w:p>
    <w:p w:rsidR="000D6979" w:rsidRPr="00D05BB2" w:rsidRDefault="000D6979" w:rsidP="00A53D99">
      <w:pPr>
        <w:adjustRightInd w:val="0"/>
        <w:snapToGrid w:val="0"/>
        <w:spacing w:line="240" w:lineRule="exact"/>
        <w:rPr>
          <w:rFonts w:eastAsia="標楷體"/>
          <w:sz w:val="20"/>
          <w:szCs w:val="20"/>
        </w:rPr>
      </w:pPr>
      <w:smartTag w:uri="urn:schemas-microsoft-com:office:smarttags" w:element="chsdate">
        <w:smartTagPr>
          <w:attr w:name="IsROCDate" w:val="False"/>
          <w:attr w:name="IsLunarDate" w:val="False"/>
          <w:attr w:name="Day" w:val="13"/>
          <w:attr w:name="Month" w:val="6"/>
          <w:attr w:name="Year" w:val="1995"/>
        </w:smartTagPr>
        <w:r w:rsidRPr="00D05BB2">
          <w:rPr>
            <w:rFonts w:eastAsia="標楷體"/>
            <w:sz w:val="20"/>
            <w:szCs w:val="20"/>
          </w:rPr>
          <w:t>95</w:t>
        </w:r>
        <w:r w:rsidRPr="00D05BB2">
          <w:rPr>
            <w:rFonts w:eastAsia="標楷體"/>
            <w:sz w:val="20"/>
            <w:szCs w:val="20"/>
          </w:rPr>
          <w:t>年</w:t>
        </w:r>
        <w:r w:rsidRPr="00D05BB2">
          <w:rPr>
            <w:rFonts w:eastAsia="標楷體"/>
            <w:sz w:val="20"/>
            <w:szCs w:val="20"/>
          </w:rPr>
          <w:t>6</w:t>
        </w:r>
        <w:r w:rsidRPr="00D05BB2">
          <w:rPr>
            <w:rFonts w:eastAsia="標楷體"/>
            <w:sz w:val="20"/>
            <w:szCs w:val="20"/>
          </w:rPr>
          <w:t>月</w:t>
        </w:r>
        <w:r w:rsidRPr="00D05BB2">
          <w:rPr>
            <w:rFonts w:eastAsia="標楷體"/>
            <w:sz w:val="20"/>
            <w:szCs w:val="20"/>
          </w:rPr>
          <w:t>13</w:t>
        </w:r>
        <w:r w:rsidRPr="00D05BB2">
          <w:rPr>
            <w:rFonts w:eastAsia="標楷體"/>
            <w:sz w:val="20"/>
            <w:szCs w:val="20"/>
          </w:rPr>
          <w:t>日</w:t>
        </w:r>
      </w:smartTag>
      <w:r w:rsidRPr="00D05BB2">
        <w:rPr>
          <w:rFonts w:eastAsia="標楷體"/>
          <w:sz w:val="20"/>
          <w:szCs w:val="20"/>
        </w:rPr>
        <w:t>本校</w:t>
      </w:r>
      <w:r w:rsidRPr="00D05BB2">
        <w:rPr>
          <w:rFonts w:eastAsia="標楷體"/>
          <w:sz w:val="20"/>
          <w:szCs w:val="20"/>
        </w:rPr>
        <w:t>94</w:t>
      </w:r>
      <w:r w:rsidRPr="00D05BB2">
        <w:rPr>
          <w:rFonts w:eastAsia="標楷體"/>
          <w:sz w:val="20"/>
          <w:szCs w:val="20"/>
        </w:rPr>
        <w:t>學年度第</w:t>
      </w:r>
      <w:r w:rsidRPr="00D05BB2">
        <w:rPr>
          <w:rFonts w:eastAsia="標楷體"/>
          <w:sz w:val="20"/>
          <w:szCs w:val="20"/>
        </w:rPr>
        <w:t>5</w:t>
      </w:r>
      <w:r w:rsidRPr="00D05BB2">
        <w:rPr>
          <w:rFonts w:eastAsia="標楷體"/>
          <w:sz w:val="20"/>
          <w:szCs w:val="20"/>
        </w:rPr>
        <w:t>次教務會議通過修正第</w:t>
      </w:r>
      <w:r w:rsidRPr="00D05BB2">
        <w:rPr>
          <w:rFonts w:eastAsia="標楷體"/>
          <w:sz w:val="20"/>
          <w:szCs w:val="20"/>
        </w:rPr>
        <w:t>1</w:t>
      </w:r>
      <w:r w:rsidRPr="00D05BB2">
        <w:rPr>
          <w:rFonts w:eastAsia="標楷體"/>
          <w:sz w:val="20"/>
          <w:szCs w:val="20"/>
        </w:rPr>
        <w:t>條</w:t>
      </w:r>
    </w:p>
    <w:p w:rsidR="000D6979" w:rsidRPr="00D05BB2" w:rsidRDefault="000D6979" w:rsidP="00A53D99">
      <w:pPr>
        <w:adjustRightInd w:val="0"/>
        <w:snapToGrid w:val="0"/>
        <w:spacing w:line="240" w:lineRule="exact"/>
        <w:rPr>
          <w:rFonts w:eastAsia="標楷體"/>
          <w:sz w:val="20"/>
          <w:szCs w:val="20"/>
        </w:rPr>
      </w:pPr>
      <w:smartTag w:uri="urn:schemas-microsoft-com:office:smarttags" w:element="chsdate">
        <w:smartTagPr>
          <w:attr w:name="IsROCDate" w:val="False"/>
          <w:attr w:name="IsLunarDate" w:val="False"/>
          <w:attr w:name="Day" w:val="25"/>
          <w:attr w:name="Month" w:val="9"/>
          <w:attr w:name="Year" w:val="1995"/>
        </w:smartTagPr>
        <w:r w:rsidRPr="00D05BB2">
          <w:rPr>
            <w:rFonts w:eastAsia="標楷體"/>
            <w:sz w:val="20"/>
            <w:szCs w:val="20"/>
          </w:rPr>
          <w:t>95</w:t>
        </w:r>
        <w:r w:rsidRPr="00D05BB2">
          <w:rPr>
            <w:rFonts w:eastAsia="標楷體"/>
            <w:sz w:val="20"/>
            <w:szCs w:val="20"/>
          </w:rPr>
          <w:t>年</w:t>
        </w:r>
        <w:r w:rsidRPr="00D05BB2">
          <w:rPr>
            <w:rFonts w:eastAsia="標楷體"/>
            <w:sz w:val="20"/>
            <w:szCs w:val="20"/>
          </w:rPr>
          <w:t>9</w:t>
        </w:r>
        <w:r w:rsidRPr="00D05BB2">
          <w:rPr>
            <w:rFonts w:eastAsia="標楷體"/>
            <w:sz w:val="20"/>
            <w:szCs w:val="20"/>
          </w:rPr>
          <w:t>月</w:t>
        </w:r>
        <w:r w:rsidRPr="00D05BB2">
          <w:rPr>
            <w:rFonts w:eastAsia="標楷體"/>
            <w:sz w:val="20"/>
            <w:szCs w:val="20"/>
          </w:rPr>
          <w:t>25</w:t>
        </w:r>
        <w:r w:rsidRPr="00D05BB2">
          <w:rPr>
            <w:rFonts w:eastAsia="標楷體"/>
            <w:sz w:val="20"/>
            <w:szCs w:val="20"/>
          </w:rPr>
          <w:t>日</w:t>
        </w:r>
      </w:smartTag>
      <w:r w:rsidRPr="00D05BB2">
        <w:rPr>
          <w:rFonts w:eastAsia="標楷體"/>
          <w:sz w:val="20"/>
          <w:szCs w:val="20"/>
        </w:rPr>
        <w:t>教育部台高（二）字第</w:t>
      </w:r>
      <w:r w:rsidRPr="00D05BB2">
        <w:rPr>
          <w:rFonts w:eastAsia="標楷體"/>
          <w:sz w:val="20"/>
          <w:szCs w:val="20"/>
        </w:rPr>
        <w:t>0950133669</w:t>
      </w:r>
      <w:r w:rsidRPr="00D05BB2">
        <w:rPr>
          <w:rFonts w:eastAsia="標楷體"/>
          <w:sz w:val="20"/>
          <w:szCs w:val="20"/>
        </w:rPr>
        <w:t>號函同意修正第</w:t>
      </w:r>
      <w:r w:rsidRPr="00D05BB2">
        <w:rPr>
          <w:rFonts w:eastAsia="標楷體"/>
          <w:sz w:val="20"/>
          <w:szCs w:val="20"/>
        </w:rPr>
        <w:t>1</w:t>
      </w:r>
      <w:r w:rsidRPr="00D05BB2">
        <w:rPr>
          <w:rFonts w:eastAsia="標楷體"/>
          <w:sz w:val="20"/>
          <w:szCs w:val="20"/>
        </w:rPr>
        <w:t>、</w:t>
      </w:r>
      <w:r w:rsidRPr="00D05BB2">
        <w:rPr>
          <w:rFonts w:eastAsia="標楷體"/>
          <w:sz w:val="20"/>
          <w:szCs w:val="20"/>
        </w:rPr>
        <w:t>2</w:t>
      </w:r>
      <w:r w:rsidRPr="00D05BB2">
        <w:rPr>
          <w:rFonts w:eastAsia="標楷體"/>
          <w:sz w:val="20"/>
          <w:szCs w:val="20"/>
        </w:rPr>
        <w:t>、</w:t>
      </w:r>
      <w:r w:rsidRPr="00D05BB2">
        <w:rPr>
          <w:rFonts w:eastAsia="標楷體"/>
          <w:sz w:val="20"/>
          <w:szCs w:val="20"/>
        </w:rPr>
        <w:t>3</w:t>
      </w:r>
      <w:r w:rsidRPr="00D05BB2">
        <w:rPr>
          <w:rFonts w:eastAsia="標楷體"/>
          <w:sz w:val="20"/>
          <w:szCs w:val="20"/>
        </w:rPr>
        <w:t>、</w:t>
      </w:r>
      <w:r w:rsidRPr="00D05BB2">
        <w:rPr>
          <w:rFonts w:eastAsia="標楷體"/>
          <w:sz w:val="20"/>
          <w:szCs w:val="20"/>
        </w:rPr>
        <w:t>5</w:t>
      </w:r>
      <w:r w:rsidRPr="00D05BB2">
        <w:rPr>
          <w:rFonts w:eastAsia="標楷體"/>
          <w:sz w:val="20"/>
          <w:szCs w:val="20"/>
        </w:rPr>
        <w:t>條</w:t>
      </w:r>
    </w:p>
    <w:p w:rsidR="000D6979" w:rsidRPr="00D05BB2" w:rsidRDefault="000D6979" w:rsidP="00A53D99">
      <w:pPr>
        <w:adjustRightInd w:val="0"/>
        <w:snapToGrid w:val="0"/>
        <w:spacing w:line="240" w:lineRule="exact"/>
        <w:rPr>
          <w:rFonts w:eastAsia="標楷體"/>
          <w:sz w:val="20"/>
          <w:szCs w:val="20"/>
        </w:rPr>
      </w:pPr>
      <w:r w:rsidRPr="00D05BB2">
        <w:rPr>
          <w:rFonts w:eastAsia="標楷體"/>
          <w:bCs/>
          <w:sz w:val="20"/>
          <w:szCs w:val="20"/>
        </w:rPr>
        <w:t>依</w:t>
      </w:r>
      <w:r w:rsidRPr="00D05BB2">
        <w:rPr>
          <w:rFonts w:eastAsia="標楷體"/>
          <w:bCs/>
          <w:sz w:val="20"/>
          <w:szCs w:val="20"/>
        </w:rPr>
        <w:t>104</w:t>
      </w:r>
      <w:r w:rsidRPr="00D05BB2">
        <w:rPr>
          <w:rFonts w:eastAsia="標楷體"/>
          <w:bCs/>
          <w:sz w:val="20"/>
          <w:szCs w:val="20"/>
        </w:rPr>
        <w:t>年</w:t>
      </w:r>
      <w:r w:rsidRPr="00D05BB2">
        <w:rPr>
          <w:rFonts w:eastAsia="標楷體"/>
          <w:bCs/>
          <w:sz w:val="20"/>
          <w:szCs w:val="20"/>
        </w:rPr>
        <w:t>4</w:t>
      </w:r>
      <w:r w:rsidRPr="00D05BB2">
        <w:rPr>
          <w:rFonts w:eastAsia="標楷體"/>
          <w:bCs/>
          <w:sz w:val="20"/>
          <w:szCs w:val="20"/>
        </w:rPr>
        <w:t>月</w:t>
      </w:r>
      <w:r w:rsidRPr="00D05BB2">
        <w:rPr>
          <w:rFonts w:eastAsia="標楷體"/>
          <w:bCs/>
          <w:sz w:val="20"/>
          <w:szCs w:val="20"/>
        </w:rPr>
        <w:t>10</w:t>
      </w:r>
      <w:r w:rsidRPr="00D05BB2">
        <w:rPr>
          <w:rFonts w:eastAsia="標楷體"/>
          <w:bCs/>
          <w:sz w:val="20"/>
          <w:szCs w:val="20"/>
        </w:rPr>
        <w:t>日第</w:t>
      </w:r>
      <w:r w:rsidRPr="00D05BB2">
        <w:rPr>
          <w:rFonts w:eastAsia="標楷體"/>
          <w:bCs/>
          <w:sz w:val="20"/>
          <w:szCs w:val="20"/>
        </w:rPr>
        <w:t>144</w:t>
      </w:r>
      <w:r w:rsidRPr="00D05BB2">
        <w:rPr>
          <w:rFonts w:eastAsia="標楷體"/>
          <w:bCs/>
          <w:sz w:val="20"/>
          <w:szCs w:val="20"/>
        </w:rPr>
        <w:t>次行政會議決議修正法規格式</w:t>
      </w:r>
    </w:p>
    <w:p w:rsidR="000D6979" w:rsidRPr="00D05BB2" w:rsidRDefault="000D6979" w:rsidP="00A53D99">
      <w:pPr>
        <w:snapToGrid w:val="0"/>
        <w:spacing w:line="240" w:lineRule="exact"/>
        <w:jc w:val="both"/>
        <w:rPr>
          <w:rFonts w:eastAsia="標楷體"/>
          <w:sz w:val="20"/>
          <w:szCs w:val="20"/>
        </w:rPr>
      </w:pPr>
      <w:r w:rsidRPr="00D05BB2">
        <w:rPr>
          <w:rFonts w:eastAsia="標楷體"/>
          <w:sz w:val="20"/>
          <w:szCs w:val="20"/>
        </w:rPr>
        <w:t>108</w:t>
      </w:r>
      <w:r w:rsidRPr="00D05BB2">
        <w:rPr>
          <w:rFonts w:eastAsia="標楷體"/>
          <w:sz w:val="20"/>
          <w:szCs w:val="20"/>
        </w:rPr>
        <w:t>年</w:t>
      </w:r>
      <w:r w:rsidRPr="00D05BB2">
        <w:rPr>
          <w:rFonts w:eastAsia="標楷體"/>
          <w:sz w:val="20"/>
          <w:szCs w:val="20"/>
        </w:rPr>
        <w:t>6</w:t>
      </w:r>
      <w:r w:rsidRPr="00D05BB2">
        <w:rPr>
          <w:rFonts w:eastAsia="標楷體"/>
          <w:sz w:val="20"/>
          <w:szCs w:val="20"/>
        </w:rPr>
        <w:t>月</w:t>
      </w:r>
      <w:r w:rsidRPr="00D05BB2">
        <w:rPr>
          <w:rFonts w:eastAsia="標楷體"/>
          <w:sz w:val="20"/>
          <w:szCs w:val="20"/>
        </w:rPr>
        <w:t>4</w:t>
      </w:r>
      <w:r w:rsidRPr="00D05BB2">
        <w:rPr>
          <w:rFonts w:eastAsia="標楷體"/>
          <w:sz w:val="20"/>
          <w:szCs w:val="20"/>
        </w:rPr>
        <w:t>日</w:t>
      </w:r>
      <w:r w:rsidRPr="00D05BB2">
        <w:rPr>
          <w:rFonts w:eastAsia="標楷體"/>
          <w:sz w:val="20"/>
          <w:szCs w:val="20"/>
        </w:rPr>
        <w:t>107</w:t>
      </w:r>
      <w:bookmarkStart w:id="0" w:name="_GoBack"/>
      <w:bookmarkEnd w:id="0"/>
      <w:r w:rsidRPr="00D05BB2">
        <w:rPr>
          <w:rFonts w:eastAsia="標楷體"/>
          <w:sz w:val="20"/>
          <w:szCs w:val="20"/>
        </w:rPr>
        <w:t>學年度第</w:t>
      </w:r>
      <w:r w:rsidRPr="00D05BB2">
        <w:rPr>
          <w:rFonts w:eastAsia="標楷體"/>
          <w:sz w:val="20"/>
          <w:szCs w:val="20"/>
        </w:rPr>
        <w:t>4</w:t>
      </w:r>
      <w:r w:rsidRPr="00D05BB2">
        <w:rPr>
          <w:rFonts w:eastAsia="標楷體"/>
          <w:sz w:val="20"/>
          <w:szCs w:val="20"/>
        </w:rPr>
        <w:t>次教務會議通過修正第</w:t>
      </w:r>
      <w:r w:rsidRPr="00D05BB2">
        <w:rPr>
          <w:rFonts w:eastAsia="標楷體"/>
          <w:sz w:val="20"/>
          <w:szCs w:val="20"/>
        </w:rPr>
        <w:t>1</w:t>
      </w:r>
      <w:r w:rsidRPr="00D05BB2">
        <w:rPr>
          <w:rFonts w:eastAsia="標楷體"/>
          <w:sz w:val="20"/>
          <w:szCs w:val="20"/>
        </w:rPr>
        <w:t>、</w:t>
      </w:r>
      <w:r w:rsidRPr="00D05BB2">
        <w:rPr>
          <w:rFonts w:eastAsia="標楷體"/>
          <w:sz w:val="20"/>
          <w:szCs w:val="20"/>
        </w:rPr>
        <w:t>2</w:t>
      </w:r>
      <w:r w:rsidRPr="00D05BB2">
        <w:rPr>
          <w:rFonts w:eastAsia="標楷體"/>
          <w:sz w:val="20"/>
          <w:szCs w:val="20"/>
        </w:rPr>
        <w:t>、</w:t>
      </w:r>
      <w:r w:rsidRPr="00D05BB2">
        <w:rPr>
          <w:rFonts w:eastAsia="標楷體"/>
          <w:sz w:val="20"/>
          <w:szCs w:val="20"/>
        </w:rPr>
        <w:t>3</w:t>
      </w:r>
      <w:r w:rsidRPr="00D05BB2">
        <w:rPr>
          <w:rFonts w:eastAsia="標楷體"/>
          <w:sz w:val="20"/>
          <w:szCs w:val="20"/>
        </w:rPr>
        <w:t>、</w:t>
      </w:r>
      <w:r w:rsidRPr="00D05BB2">
        <w:rPr>
          <w:rFonts w:eastAsia="標楷體"/>
          <w:sz w:val="20"/>
          <w:szCs w:val="20"/>
        </w:rPr>
        <w:t>5</w:t>
      </w:r>
      <w:r w:rsidRPr="00D05BB2">
        <w:rPr>
          <w:rFonts w:eastAsia="標楷體"/>
          <w:sz w:val="20"/>
          <w:szCs w:val="20"/>
        </w:rPr>
        <w:t>、</w:t>
      </w:r>
      <w:r w:rsidRPr="00D05BB2">
        <w:rPr>
          <w:rFonts w:eastAsia="標楷體"/>
          <w:sz w:val="20"/>
          <w:szCs w:val="20"/>
        </w:rPr>
        <w:t>6</w:t>
      </w:r>
      <w:r w:rsidRPr="00D05BB2">
        <w:rPr>
          <w:rFonts w:eastAsia="標楷體"/>
          <w:sz w:val="20"/>
          <w:szCs w:val="20"/>
        </w:rPr>
        <w:t>、</w:t>
      </w:r>
      <w:r w:rsidRPr="00D05BB2">
        <w:rPr>
          <w:rFonts w:eastAsia="標楷體"/>
          <w:sz w:val="20"/>
          <w:szCs w:val="20"/>
        </w:rPr>
        <w:t>7</w:t>
      </w:r>
      <w:r w:rsidRPr="00D05BB2">
        <w:rPr>
          <w:rFonts w:eastAsia="標楷體"/>
          <w:sz w:val="20"/>
          <w:szCs w:val="20"/>
        </w:rPr>
        <w:t>、</w:t>
      </w:r>
      <w:r w:rsidRPr="00D05BB2">
        <w:rPr>
          <w:rFonts w:eastAsia="標楷體"/>
          <w:sz w:val="20"/>
          <w:szCs w:val="20"/>
        </w:rPr>
        <w:t>8</w:t>
      </w:r>
      <w:r w:rsidRPr="00D05BB2">
        <w:rPr>
          <w:rFonts w:eastAsia="標楷體"/>
          <w:sz w:val="20"/>
          <w:szCs w:val="20"/>
        </w:rPr>
        <w:t>、</w:t>
      </w:r>
      <w:r w:rsidRPr="00D05BB2">
        <w:rPr>
          <w:rFonts w:eastAsia="標楷體"/>
          <w:sz w:val="20"/>
          <w:szCs w:val="20"/>
        </w:rPr>
        <w:t>9</w:t>
      </w:r>
      <w:r w:rsidRPr="00D05BB2">
        <w:rPr>
          <w:rFonts w:eastAsia="標楷體"/>
          <w:sz w:val="20"/>
          <w:szCs w:val="20"/>
        </w:rPr>
        <w:t>、</w:t>
      </w:r>
      <w:r w:rsidRPr="00D05BB2">
        <w:rPr>
          <w:rFonts w:eastAsia="標楷體"/>
          <w:sz w:val="20"/>
          <w:szCs w:val="20"/>
        </w:rPr>
        <w:t>10</w:t>
      </w:r>
      <w:r w:rsidRPr="00D05BB2">
        <w:rPr>
          <w:rFonts w:eastAsia="標楷體"/>
          <w:sz w:val="20"/>
          <w:szCs w:val="20"/>
        </w:rPr>
        <w:t>、</w:t>
      </w:r>
      <w:r w:rsidRPr="00D05BB2">
        <w:rPr>
          <w:rFonts w:eastAsia="標楷體"/>
          <w:sz w:val="20"/>
          <w:szCs w:val="20"/>
        </w:rPr>
        <w:t>11</w:t>
      </w:r>
      <w:r w:rsidRPr="00D05BB2">
        <w:rPr>
          <w:rFonts w:eastAsia="標楷體"/>
          <w:sz w:val="20"/>
          <w:szCs w:val="20"/>
        </w:rPr>
        <w:t>、</w:t>
      </w:r>
      <w:r w:rsidRPr="00D05BB2">
        <w:rPr>
          <w:rFonts w:eastAsia="標楷體"/>
          <w:sz w:val="20"/>
          <w:szCs w:val="20"/>
        </w:rPr>
        <w:t>12</w:t>
      </w:r>
      <w:r w:rsidRPr="00D05BB2">
        <w:rPr>
          <w:rFonts w:eastAsia="標楷體"/>
          <w:sz w:val="20"/>
          <w:szCs w:val="20"/>
        </w:rPr>
        <w:t>、</w:t>
      </w:r>
      <w:r w:rsidRPr="00D05BB2">
        <w:rPr>
          <w:rFonts w:eastAsia="標楷體"/>
          <w:sz w:val="20"/>
          <w:szCs w:val="20"/>
        </w:rPr>
        <w:t>13</w:t>
      </w:r>
      <w:r w:rsidRPr="00D05BB2">
        <w:rPr>
          <w:rFonts w:eastAsia="標楷體"/>
          <w:sz w:val="20"/>
          <w:szCs w:val="20"/>
        </w:rPr>
        <w:t>、</w:t>
      </w:r>
      <w:r w:rsidRPr="00D05BB2">
        <w:rPr>
          <w:rFonts w:eastAsia="標楷體"/>
          <w:sz w:val="20"/>
          <w:szCs w:val="20"/>
        </w:rPr>
        <w:t>14</w:t>
      </w:r>
      <w:r w:rsidRPr="00D05BB2">
        <w:rPr>
          <w:rFonts w:eastAsia="標楷體"/>
          <w:sz w:val="20"/>
          <w:szCs w:val="20"/>
        </w:rPr>
        <w:t>、</w:t>
      </w:r>
      <w:r w:rsidRPr="00D05BB2">
        <w:rPr>
          <w:rFonts w:eastAsia="標楷體"/>
          <w:sz w:val="20"/>
          <w:szCs w:val="20"/>
        </w:rPr>
        <w:t>15</w:t>
      </w:r>
      <w:r w:rsidRPr="00D05BB2">
        <w:rPr>
          <w:rFonts w:eastAsia="標楷體"/>
          <w:sz w:val="20"/>
          <w:szCs w:val="20"/>
        </w:rPr>
        <w:t>、</w:t>
      </w:r>
      <w:r w:rsidRPr="00D05BB2">
        <w:rPr>
          <w:rFonts w:eastAsia="標楷體"/>
          <w:sz w:val="20"/>
          <w:szCs w:val="20"/>
        </w:rPr>
        <w:t>16</w:t>
      </w:r>
      <w:r w:rsidRPr="00D05BB2">
        <w:rPr>
          <w:rFonts w:eastAsia="標楷體"/>
          <w:sz w:val="20"/>
          <w:szCs w:val="20"/>
        </w:rPr>
        <w:t>等</w:t>
      </w:r>
      <w:r w:rsidRPr="00D05BB2">
        <w:rPr>
          <w:rFonts w:eastAsia="標楷體"/>
          <w:sz w:val="20"/>
          <w:szCs w:val="20"/>
        </w:rPr>
        <w:t>15</w:t>
      </w:r>
      <w:r w:rsidRPr="00D05BB2">
        <w:rPr>
          <w:rFonts w:eastAsia="標楷體"/>
          <w:sz w:val="20"/>
          <w:szCs w:val="20"/>
        </w:rPr>
        <w:t>條條文，</w:t>
      </w:r>
      <w:r w:rsidRPr="00D05BB2">
        <w:rPr>
          <w:rFonts w:eastAsia="標楷體"/>
          <w:sz w:val="20"/>
          <w:szCs w:val="20"/>
        </w:rPr>
        <w:t>108</w:t>
      </w:r>
      <w:r w:rsidRPr="00D05BB2">
        <w:rPr>
          <w:rFonts w:eastAsia="標楷體"/>
          <w:sz w:val="20"/>
          <w:szCs w:val="20"/>
        </w:rPr>
        <w:t>年</w:t>
      </w:r>
      <w:r w:rsidRPr="00D05BB2">
        <w:rPr>
          <w:rFonts w:eastAsia="標楷體"/>
          <w:sz w:val="20"/>
          <w:szCs w:val="20"/>
        </w:rPr>
        <w:t>7</w:t>
      </w:r>
      <w:r w:rsidRPr="00D05BB2">
        <w:rPr>
          <w:rFonts w:eastAsia="標楷體"/>
          <w:sz w:val="20"/>
          <w:szCs w:val="20"/>
        </w:rPr>
        <w:t>月</w:t>
      </w:r>
      <w:r w:rsidRPr="00D05BB2">
        <w:rPr>
          <w:rFonts w:eastAsia="標楷體"/>
          <w:sz w:val="20"/>
          <w:szCs w:val="20"/>
        </w:rPr>
        <w:t>9</w:t>
      </w:r>
      <w:r w:rsidRPr="00D05BB2">
        <w:rPr>
          <w:rFonts w:eastAsia="標楷體"/>
          <w:sz w:val="20"/>
          <w:szCs w:val="20"/>
        </w:rPr>
        <w:t>日教育部</w:t>
      </w:r>
      <w:proofErr w:type="gramStart"/>
      <w:r w:rsidRPr="00D05BB2">
        <w:rPr>
          <w:rFonts w:eastAsia="標楷體"/>
          <w:sz w:val="20"/>
          <w:szCs w:val="20"/>
        </w:rPr>
        <w:t>臺</w:t>
      </w:r>
      <w:proofErr w:type="gramEnd"/>
      <w:r w:rsidRPr="00D05BB2">
        <w:rPr>
          <w:rFonts w:eastAsia="標楷體"/>
          <w:sz w:val="20"/>
          <w:szCs w:val="20"/>
        </w:rPr>
        <w:t>教高（二）字第</w:t>
      </w:r>
      <w:r w:rsidRPr="00D05BB2">
        <w:rPr>
          <w:rFonts w:eastAsia="標楷體"/>
          <w:sz w:val="20"/>
          <w:szCs w:val="20"/>
        </w:rPr>
        <w:t>1080086519</w:t>
      </w:r>
      <w:r w:rsidRPr="00D05BB2">
        <w:rPr>
          <w:rFonts w:eastAsia="標楷體"/>
          <w:sz w:val="20"/>
          <w:szCs w:val="20"/>
        </w:rPr>
        <w:t>號函同意備查第</w:t>
      </w:r>
      <w:r w:rsidRPr="00D05BB2">
        <w:rPr>
          <w:rFonts w:eastAsia="標楷體"/>
          <w:sz w:val="20"/>
          <w:szCs w:val="20"/>
        </w:rPr>
        <w:t>1</w:t>
      </w:r>
      <w:r w:rsidRPr="00D05BB2">
        <w:rPr>
          <w:rFonts w:eastAsia="標楷體"/>
          <w:sz w:val="20"/>
          <w:szCs w:val="20"/>
        </w:rPr>
        <w:t>條至第</w:t>
      </w:r>
      <w:r w:rsidRPr="00D05BB2">
        <w:rPr>
          <w:rFonts w:eastAsia="標楷體"/>
          <w:sz w:val="20"/>
          <w:szCs w:val="20"/>
        </w:rPr>
        <w:t>3</w:t>
      </w:r>
      <w:r w:rsidRPr="00D05BB2">
        <w:rPr>
          <w:rFonts w:eastAsia="標楷體"/>
          <w:sz w:val="20"/>
          <w:szCs w:val="20"/>
        </w:rPr>
        <w:t>條、第</w:t>
      </w:r>
      <w:r w:rsidRPr="00D05BB2">
        <w:rPr>
          <w:rFonts w:eastAsia="標楷體"/>
          <w:sz w:val="20"/>
          <w:szCs w:val="20"/>
        </w:rPr>
        <w:t>5</w:t>
      </w:r>
      <w:r w:rsidRPr="00D05BB2">
        <w:rPr>
          <w:rFonts w:eastAsia="標楷體"/>
          <w:sz w:val="20"/>
          <w:szCs w:val="20"/>
        </w:rPr>
        <w:t>條至第</w:t>
      </w:r>
      <w:r w:rsidRPr="00D05BB2">
        <w:rPr>
          <w:rFonts w:eastAsia="標楷體"/>
          <w:sz w:val="20"/>
          <w:szCs w:val="20"/>
        </w:rPr>
        <w:t>16</w:t>
      </w:r>
      <w:r w:rsidRPr="00D05BB2">
        <w:rPr>
          <w:rFonts w:eastAsia="標楷體"/>
          <w:sz w:val="20"/>
          <w:szCs w:val="20"/>
        </w:rPr>
        <w:t>條修正條文</w:t>
      </w:r>
    </w:p>
    <w:p w:rsidR="00191338" w:rsidRPr="00D05BB2" w:rsidRDefault="000404C5" w:rsidP="00D018EB">
      <w:pPr>
        <w:snapToGrid w:val="0"/>
        <w:spacing w:line="240" w:lineRule="exact"/>
        <w:jc w:val="both"/>
        <w:rPr>
          <w:rFonts w:eastAsia="標楷體"/>
          <w:sz w:val="20"/>
        </w:rPr>
      </w:pPr>
      <w:r w:rsidRPr="00D05BB2">
        <w:rPr>
          <w:rFonts w:eastAsia="標楷體"/>
          <w:sz w:val="20"/>
          <w:szCs w:val="20"/>
        </w:rPr>
        <w:t>111</w:t>
      </w:r>
      <w:r w:rsidRPr="00D05BB2">
        <w:rPr>
          <w:rFonts w:eastAsia="標楷體"/>
          <w:sz w:val="20"/>
          <w:szCs w:val="20"/>
        </w:rPr>
        <w:t>年</w:t>
      </w:r>
      <w:r w:rsidRPr="00D05BB2">
        <w:rPr>
          <w:rFonts w:eastAsia="標楷體"/>
          <w:sz w:val="20"/>
          <w:szCs w:val="20"/>
        </w:rPr>
        <w:t>12</w:t>
      </w:r>
      <w:r w:rsidRPr="00D05BB2">
        <w:rPr>
          <w:rFonts w:eastAsia="標楷體"/>
          <w:sz w:val="20"/>
          <w:szCs w:val="20"/>
        </w:rPr>
        <w:t>月</w:t>
      </w:r>
      <w:r w:rsidRPr="00D05BB2">
        <w:rPr>
          <w:rFonts w:eastAsia="標楷體"/>
          <w:sz w:val="20"/>
          <w:szCs w:val="20"/>
        </w:rPr>
        <w:t>8</w:t>
      </w:r>
      <w:r w:rsidRPr="00D05BB2">
        <w:rPr>
          <w:rFonts w:eastAsia="標楷體"/>
          <w:sz w:val="20"/>
          <w:szCs w:val="20"/>
        </w:rPr>
        <w:t>日</w:t>
      </w:r>
      <w:r w:rsidRPr="00D05BB2">
        <w:rPr>
          <w:rFonts w:eastAsia="標楷體"/>
          <w:sz w:val="20"/>
          <w:szCs w:val="20"/>
        </w:rPr>
        <w:t>111</w:t>
      </w:r>
      <w:r w:rsidRPr="00D05BB2">
        <w:rPr>
          <w:rFonts w:eastAsia="標楷體"/>
          <w:sz w:val="20"/>
          <w:szCs w:val="20"/>
        </w:rPr>
        <w:t>學年度第</w:t>
      </w:r>
      <w:r w:rsidRPr="00D05BB2">
        <w:rPr>
          <w:rFonts w:eastAsia="標楷體"/>
          <w:sz w:val="20"/>
          <w:szCs w:val="20"/>
        </w:rPr>
        <w:t>2</w:t>
      </w:r>
      <w:r w:rsidRPr="00D05BB2">
        <w:rPr>
          <w:rFonts w:eastAsia="標楷體"/>
          <w:sz w:val="20"/>
          <w:szCs w:val="20"/>
        </w:rPr>
        <w:t>次教務會議通過</w:t>
      </w:r>
      <w:r w:rsidR="000D6979" w:rsidRPr="00D05BB2">
        <w:rPr>
          <w:rFonts w:eastAsia="標楷體"/>
          <w:sz w:val="20"/>
          <w:szCs w:val="20"/>
        </w:rPr>
        <w:t>修正第</w:t>
      </w:r>
      <w:r w:rsidR="000D6979" w:rsidRPr="00D05BB2">
        <w:rPr>
          <w:rFonts w:eastAsia="標楷體"/>
          <w:sz w:val="20"/>
          <w:szCs w:val="20"/>
        </w:rPr>
        <w:t>2</w:t>
      </w:r>
      <w:r w:rsidR="000D6979" w:rsidRPr="00D05BB2">
        <w:rPr>
          <w:rFonts w:eastAsia="標楷體"/>
          <w:sz w:val="20"/>
          <w:szCs w:val="20"/>
        </w:rPr>
        <w:t>、</w:t>
      </w:r>
      <w:r w:rsidR="000D6979" w:rsidRPr="00D05BB2">
        <w:rPr>
          <w:rFonts w:eastAsia="標楷體"/>
          <w:sz w:val="20"/>
          <w:szCs w:val="20"/>
        </w:rPr>
        <w:t>3</w:t>
      </w:r>
      <w:r w:rsidR="000D6979" w:rsidRPr="00D05BB2">
        <w:rPr>
          <w:rFonts w:eastAsia="標楷體"/>
          <w:sz w:val="20"/>
          <w:szCs w:val="20"/>
        </w:rPr>
        <w:t>、</w:t>
      </w:r>
      <w:r w:rsidR="000D6979" w:rsidRPr="00D05BB2">
        <w:rPr>
          <w:rFonts w:eastAsia="標楷體"/>
          <w:sz w:val="20"/>
          <w:szCs w:val="20"/>
        </w:rPr>
        <w:t>4</w:t>
      </w:r>
      <w:r w:rsidR="000D6979" w:rsidRPr="00D05BB2">
        <w:rPr>
          <w:rFonts w:eastAsia="標楷體"/>
          <w:sz w:val="20"/>
          <w:szCs w:val="20"/>
        </w:rPr>
        <w:t>、</w:t>
      </w:r>
      <w:r w:rsidR="000D6979" w:rsidRPr="00D05BB2">
        <w:rPr>
          <w:rFonts w:eastAsia="標楷體"/>
          <w:sz w:val="20"/>
          <w:szCs w:val="20"/>
        </w:rPr>
        <w:t>5</w:t>
      </w:r>
      <w:r w:rsidR="000D6979" w:rsidRPr="00D05BB2">
        <w:rPr>
          <w:rFonts w:eastAsia="標楷體"/>
          <w:sz w:val="20"/>
          <w:szCs w:val="20"/>
        </w:rPr>
        <w:t>、</w:t>
      </w:r>
      <w:r w:rsidR="000D6979" w:rsidRPr="00D05BB2">
        <w:rPr>
          <w:rFonts w:eastAsia="標楷體"/>
          <w:sz w:val="20"/>
          <w:szCs w:val="20"/>
        </w:rPr>
        <w:t>6</w:t>
      </w:r>
      <w:r w:rsidR="000D6979" w:rsidRPr="00D05BB2">
        <w:rPr>
          <w:rFonts w:eastAsia="標楷體"/>
          <w:sz w:val="20"/>
          <w:szCs w:val="20"/>
        </w:rPr>
        <w:t>、</w:t>
      </w:r>
      <w:r w:rsidR="000D6979" w:rsidRPr="00D05BB2">
        <w:rPr>
          <w:rFonts w:eastAsia="標楷體"/>
          <w:sz w:val="20"/>
          <w:szCs w:val="20"/>
        </w:rPr>
        <w:t>7</w:t>
      </w:r>
      <w:r w:rsidR="000D6979" w:rsidRPr="00D05BB2">
        <w:rPr>
          <w:rFonts w:eastAsia="標楷體"/>
          <w:sz w:val="20"/>
          <w:szCs w:val="20"/>
        </w:rPr>
        <w:t>、</w:t>
      </w:r>
      <w:r w:rsidR="000D6979" w:rsidRPr="00D05BB2">
        <w:rPr>
          <w:rFonts w:eastAsia="標楷體"/>
          <w:sz w:val="20"/>
          <w:szCs w:val="20"/>
        </w:rPr>
        <w:t>8</w:t>
      </w:r>
      <w:r w:rsidR="000D6979" w:rsidRPr="00D05BB2">
        <w:rPr>
          <w:rFonts w:eastAsia="標楷體"/>
          <w:sz w:val="20"/>
          <w:szCs w:val="20"/>
        </w:rPr>
        <w:t>、</w:t>
      </w:r>
      <w:r w:rsidR="000D6979" w:rsidRPr="00D05BB2">
        <w:rPr>
          <w:rFonts w:eastAsia="標楷體"/>
          <w:sz w:val="20"/>
          <w:szCs w:val="20"/>
        </w:rPr>
        <w:t>9</w:t>
      </w:r>
      <w:r w:rsidR="000D6979" w:rsidRPr="00D05BB2">
        <w:rPr>
          <w:rFonts w:eastAsia="標楷體"/>
          <w:sz w:val="20"/>
          <w:szCs w:val="20"/>
        </w:rPr>
        <w:t>、</w:t>
      </w:r>
      <w:r w:rsidR="000D6979" w:rsidRPr="00D05BB2">
        <w:rPr>
          <w:rFonts w:eastAsia="標楷體"/>
          <w:sz w:val="20"/>
          <w:szCs w:val="20"/>
        </w:rPr>
        <w:t>10</w:t>
      </w:r>
      <w:r w:rsidR="000D6979" w:rsidRPr="00D05BB2">
        <w:rPr>
          <w:rFonts w:eastAsia="標楷體"/>
          <w:sz w:val="20"/>
          <w:szCs w:val="20"/>
        </w:rPr>
        <w:t>、</w:t>
      </w:r>
      <w:r w:rsidR="000D6979" w:rsidRPr="00D05BB2">
        <w:rPr>
          <w:rFonts w:eastAsia="標楷體"/>
          <w:sz w:val="20"/>
          <w:szCs w:val="20"/>
        </w:rPr>
        <w:t>11</w:t>
      </w:r>
      <w:r w:rsidR="000D6979" w:rsidRPr="00D05BB2">
        <w:rPr>
          <w:rFonts w:eastAsia="標楷體"/>
          <w:sz w:val="20"/>
          <w:szCs w:val="20"/>
        </w:rPr>
        <w:t>、</w:t>
      </w:r>
      <w:r w:rsidR="000D6979" w:rsidRPr="00D05BB2">
        <w:rPr>
          <w:rFonts w:eastAsia="標楷體"/>
          <w:sz w:val="20"/>
          <w:szCs w:val="20"/>
        </w:rPr>
        <w:t>12</w:t>
      </w:r>
      <w:r w:rsidR="000D6979" w:rsidRPr="00D05BB2">
        <w:rPr>
          <w:rFonts w:eastAsia="標楷體"/>
          <w:sz w:val="20"/>
          <w:szCs w:val="20"/>
        </w:rPr>
        <w:t>、</w:t>
      </w:r>
      <w:r w:rsidR="000D6979" w:rsidRPr="00D05BB2">
        <w:rPr>
          <w:rFonts w:eastAsia="標楷體"/>
          <w:sz w:val="20"/>
          <w:szCs w:val="20"/>
        </w:rPr>
        <w:t>13</w:t>
      </w:r>
      <w:r w:rsidR="000D6979" w:rsidRPr="00D05BB2">
        <w:rPr>
          <w:rFonts w:eastAsia="標楷體"/>
          <w:sz w:val="20"/>
          <w:szCs w:val="20"/>
        </w:rPr>
        <w:t>、</w:t>
      </w:r>
      <w:r w:rsidR="000D6979" w:rsidRPr="00D05BB2">
        <w:rPr>
          <w:rFonts w:eastAsia="標楷體"/>
          <w:sz w:val="20"/>
          <w:szCs w:val="20"/>
        </w:rPr>
        <w:t>14</w:t>
      </w:r>
      <w:r w:rsidR="000D6979" w:rsidRPr="00D05BB2">
        <w:rPr>
          <w:rFonts w:eastAsia="標楷體"/>
          <w:sz w:val="20"/>
          <w:szCs w:val="20"/>
        </w:rPr>
        <w:t>、</w:t>
      </w:r>
      <w:r w:rsidR="000D6979" w:rsidRPr="00D05BB2">
        <w:rPr>
          <w:rFonts w:eastAsia="標楷體"/>
          <w:sz w:val="20"/>
          <w:szCs w:val="20"/>
        </w:rPr>
        <w:t>15</w:t>
      </w:r>
      <w:r w:rsidR="000D6979" w:rsidRPr="00D05BB2">
        <w:rPr>
          <w:rFonts w:eastAsia="標楷體"/>
          <w:sz w:val="20"/>
          <w:szCs w:val="20"/>
        </w:rPr>
        <w:t>、</w:t>
      </w:r>
      <w:r w:rsidR="000D6979" w:rsidRPr="00D05BB2">
        <w:rPr>
          <w:rFonts w:eastAsia="標楷體"/>
          <w:sz w:val="20"/>
          <w:szCs w:val="20"/>
        </w:rPr>
        <w:t>16</w:t>
      </w:r>
      <w:r w:rsidR="000D6979" w:rsidRPr="00D05BB2">
        <w:rPr>
          <w:rFonts w:eastAsia="標楷體"/>
          <w:sz w:val="20"/>
          <w:szCs w:val="20"/>
        </w:rPr>
        <w:t>、</w:t>
      </w:r>
      <w:r w:rsidR="000D6979" w:rsidRPr="00D05BB2">
        <w:rPr>
          <w:rFonts w:eastAsia="標楷體"/>
          <w:sz w:val="20"/>
          <w:szCs w:val="20"/>
        </w:rPr>
        <w:t>17</w:t>
      </w:r>
      <w:r w:rsidR="000D6979" w:rsidRPr="00D05BB2">
        <w:rPr>
          <w:rFonts w:eastAsia="標楷體"/>
          <w:sz w:val="20"/>
          <w:szCs w:val="20"/>
        </w:rPr>
        <w:t>等</w:t>
      </w:r>
      <w:r w:rsidR="000D6979" w:rsidRPr="00D05BB2">
        <w:rPr>
          <w:rFonts w:eastAsia="標楷體"/>
          <w:sz w:val="20"/>
          <w:szCs w:val="20"/>
        </w:rPr>
        <w:t>16</w:t>
      </w:r>
      <w:r w:rsidR="000D6979" w:rsidRPr="00D05BB2">
        <w:rPr>
          <w:rFonts w:eastAsia="標楷體"/>
          <w:sz w:val="20"/>
          <w:szCs w:val="20"/>
        </w:rPr>
        <w:t>條條文</w:t>
      </w:r>
      <w:r w:rsidR="00D018EB" w:rsidRPr="00D05BB2">
        <w:rPr>
          <w:rFonts w:eastAsia="標楷體"/>
          <w:sz w:val="20"/>
          <w:szCs w:val="20"/>
        </w:rPr>
        <w:t>，</w:t>
      </w:r>
      <w:r w:rsidR="00D018EB" w:rsidRPr="00D05BB2">
        <w:rPr>
          <w:rFonts w:eastAsia="標楷體"/>
          <w:sz w:val="20"/>
          <w:szCs w:val="20"/>
        </w:rPr>
        <w:t>112</w:t>
      </w:r>
      <w:r w:rsidR="00D018EB" w:rsidRPr="00D05BB2">
        <w:rPr>
          <w:rFonts w:eastAsia="標楷體"/>
          <w:sz w:val="20"/>
          <w:szCs w:val="20"/>
        </w:rPr>
        <w:t>年</w:t>
      </w:r>
      <w:r w:rsidR="00D018EB" w:rsidRPr="00D05BB2">
        <w:rPr>
          <w:rFonts w:eastAsia="標楷體"/>
          <w:sz w:val="20"/>
          <w:szCs w:val="20"/>
        </w:rPr>
        <w:t>2</w:t>
      </w:r>
      <w:r w:rsidR="00D018EB" w:rsidRPr="00D05BB2">
        <w:rPr>
          <w:rFonts w:eastAsia="標楷體"/>
          <w:sz w:val="20"/>
          <w:szCs w:val="20"/>
        </w:rPr>
        <w:t>月</w:t>
      </w:r>
      <w:r w:rsidR="00D018EB" w:rsidRPr="00D05BB2">
        <w:rPr>
          <w:rFonts w:eastAsia="標楷體"/>
          <w:sz w:val="20"/>
          <w:szCs w:val="20"/>
        </w:rPr>
        <w:t>4</w:t>
      </w:r>
      <w:r w:rsidR="00D018EB" w:rsidRPr="00D05BB2">
        <w:rPr>
          <w:rFonts w:eastAsia="標楷體"/>
          <w:sz w:val="20"/>
          <w:szCs w:val="20"/>
        </w:rPr>
        <w:t>日教育部</w:t>
      </w:r>
      <w:proofErr w:type="gramStart"/>
      <w:r w:rsidR="00D018EB" w:rsidRPr="00D05BB2">
        <w:rPr>
          <w:rFonts w:eastAsia="標楷體"/>
          <w:sz w:val="20"/>
          <w:szCs w:val="20"/>
        </w:rPr>
        <w:t>臺</w:t>
      </w:r>
      <w:proofErr w:type="gramEnd"/>
      <w:r w:rsidR="00D018EB" w:rsidRPr="00D05BB2">
        <w:rPr>
          <w:rFonts w:eastAsia="標楷體"/>
          <w:sz w:val="20"/>
          <w:szCs w:val="20"/>
        </w:rPr>
        <w:t>教高（二）字第</w:t>
      </w:r>
      <w:r w:rsidR="00D018EB" w:rsidRPr="00D05BB2">
        <w:rPr>
          <w:rFonts w:eastAsia="標楷體"/>
          <w:sz w:val="20"/>
          <w:szCs w:val="20"/>
        </w:rPr>
        <w:t>1120003508</w:t>
      </w:r>
      <w:r w:rsidR="00D018EB" w:rsidRPr="00D05BB2">
        <w:rPr>
          <w:rFonts w:eastAsia="標楷體"/>
          <w:sz w:val="20"/>
          <w:szCs w:val="20"/>
        </w:rPr>
        <w:t>號函指示本辦法係本校學則授權訂定，免報部備查</w:t>
      </w:r>
    </w:p>
    <w:p w:rsidR="00D018EB" w:rsidRPr="00D05BB2" w:rsidRDefault="00D05BB2" w:rsidP="00D018EB">
      <w:pPr>
        <w:snapToGrid w:val="0"/>
        <w:spacing w:line="240" w:lineRule="exact"/>
        <w:jc w:val="both"/>
        <w:rPr>
          <w:rFonts w:eastAsia="標楷體"/>
          <w:sz w:val="20"/>
        </w:rPr>
      </w:pPr>
      <w:r w:rsidRPr="00D05BB2">
        <w:rPr>
          <w:rFonts w:eastAsia="標楷體"/>
          <w:sz w:val="20"/>
          <w:szCs w:val="20"/>
        </w:rPr>
        <w:t>113</w:t>
      </w:r>
      <w:r w:rsidRPr="00D05BB2">
        <w:rPr>
          <w:rFonts w:eastAsia="標楷體"/>
          <w:sz w:val="20"/>
          <w:szCs w:val="20"/>
        </w:rPr>
        <w:t>年</w:t>
      </w:r>
      <w:r w:rsidRPr="00D05BB2">
        <w:rPr>
          <w:rFonts w:eastAsia="標楷體"/>
          <w:sz w:val="20"/>
          <w:szCs w:val="20"/>
        </w:rPr>
        <w:t>9</w:t>
      </w:r>
      <w:r w:rsidRPr="00D05BB2">
        <w:rPr>
          <w:rFonts w:eastAsia="標楷體"/>
          <w:sz w:val="20"/>
          <w:szCs w:val="20"/>
        </w:rPr>
        <w:t>月</w:t>
      </w:r>
      <w:r w:rsidRPr="00D05BB2">
        <w:rPr>
          <w:rFonts w:eastAsia="標楷體"/>
          <w:sz w:val="20"/>
          <w:szCs w:val="20"/>
        </w:rPr>
        <w:t>10</w:t>
      </w:r>
      <w:r w:rsidRPr="00D05BB2">
        <w:rPr>
          <w:rFonts w:eastAsia="標楷體"/>
          <w:sz w:val="20"/>
          <w:szCs w:val="20"/>
        </w:rPr>
        <w:t>日</w:t>
      </w:r>
      <w:r w:rsidRPr="00D05BB2">
        <w:rPr>
          <w:rFonts w:eastAsia="標楷體"/>
          <w:sz w:val="20"/>
          <w:szCs w:val="20"/>
        </w:rPr>
        <w:t>113</w:t>
      </w:r>
      <w:r w:rsidRPr="00D05BB2">
        <w:rPr>
          <w:rFonts w:eastAsia="標楷體"/>
          <w:sz w:val="20"/>
          <w:szCs w:val="20"/>
        </w:rPr>
        <w:t>學年度第</w:t>
      </w:r>
      <w:r w:rsidRPr="00D05BB2">
        <w:rPr>
          <w:rFonts w:eastAsia="標楷體"/>
          <w:sz w:val="20"/>
          <w:szCs w:val="20"/>
        </w:rPr>
        <w:t>1</w:t>
      </w:r>
      <w:r w:rsidRPr="00D05BB2">
        <w:rPr>
          <w:rFonts w:eastAsia="標楷體"/>
          <w:sz w:val="20"/>
          <w:szCs w:val="20"/>
        </w:rPr>
        <w:t>次教務會議通過修正第</w:t>
      </w:r>
      <w:r w:rsidRPr="00D05BB2">
        <w:rPr>
          <w:rFonts w:eastAsia="標楷體"/>
          <w:sz w:val="20"/>
          <w:szCs w:val="20"/>
        </w:rPr>
        <w:t>3</w:t>
      </w:r>
      <w:r w:rsidRPr="00D05BB2">
        <w:rPr>
          <w:sz w:val="20"/>
          <w:szCs w:val="20"/>
        </w:rPr>
        <w:t>、</w:t>
      </w:r>
      <w:r w:rsidRPr="00D05BB2">
        <w:rPr>
          <w:rFonts w:eastAsia="標楷體"/>
          <w:sz w:val="20"/>
          <w:szCs w:val="20"/>
        </w:rPr>
        <w:t>4</w:t>
      </w:r>
      <w:r w:rsidRPr="00D05BB2">
        <w:rPr>
          <w:rFonts w:eastAsia="標楷體"/>
          <w:sz w:val="20"/>
          <w:szCs w:val="20"/>
        </w:rPr>
        <w:t>、</w:t>
      </w:r>
      <w:r w:rsidRPr="00D05BB2">
        <w:rPr>
          <w:rFonts w:eastAsia="標楷體"/>
          <w:sz w:val="20"/>
          <w:szCs w:val="20"/>
        </w:rPr>
        <w:t>1</w:t>
      </w:r>
      <w:r w:rsidRPr="00D05BB2">
        <w:rPr>
          <w:rFonts w:eastAsia="標楷體"/>
          <w:sz w:val="20"/>
          <w:szCs w:val="20"/>
        </w:rPr>
        <w:t>7</w:t>
      </w:r>
      <w:r w:rsidRPr="00D05BB2">
        <w:rPr>
          <w:rFonts w:eastAsia="標楷體"/>
          <w:sz w:val="20"/>
          <w:szCs w:val="20"/>
        </w:rPr>
        <w:t>等</w:t>
      </w:r>
      <w:r w:rsidRPr="00D05BB2">
        <w:rPr>
          <w:rFonts w:eastAsia="標楷體"/>
          <w:sz w:val="20"/>
          <w:szCs w:val="20"/>
        </w:rPr>
        <w:t>3</w:t>
      </w:r>
      <w:r w:rsidRPr="00D05BB2">
        <w:rPr>
          <w:rFonts w:eastAsia="標楷體"/>
          <w:sz w:val="20"/>
          <w:szCs w:val="20"/>
        </w:rPr>
        <w:t>條條文，</w:t>
      </w:r>
      <w:r w:rsidRPr="00D05BB2">
        <w:rPr>
          <w:rFonts w:eastAsia="標楷體"/>
          <w:sz w:val="20"/>
          <w:szCs w:val="20"/>
        </w:rPr>
        <w:t>113</w:t>
      </w:r>
      <w:r w:rsidRPr="00D05BB2">
        <w:rPr>
          <w:rFonts w:eastAsia="標楷體"/>
          <w:sz w:val="20"/>
          <w:szCs w:val="20"/>
        </w:rPr>
        <w:t>年</w:t>
      </w:r>
      <w:r w:rsidRPr="00D05BB2">
        <w:rPr>
          <w:rFonts w:eastAsia="標楷體"/>
          <w:sz w:val="20"/>
          <w:szCs w:val="20"/>
        </w:rPr>
        <w:t>9</w:t>
      </w:r>
      <w:r w:rsidRPr="00D05BB2">
        <w:rPr>
          <w:rFonts w:eastAsia="標楷體"/>
          <w:sz w:val="20"/>
          <w:szCs w:val="20"/>
        </w:rPr>
        <w:t>月</w:t>
      </w:r>
      <w:r w:rsidRPr="00D05BB2">
        <w:rPr>
          <w:rFonts w:eastAsia="標楷體"/>
          <w:sz w:val="20"/>
          <w:szCs w:val="20"/>
        </w:rPr>
        <w:t>19</w:t>
      </w:r>
      <w:r w:rsidRPr="00D05BB2">
        <w:rPr>
          <w:rFonts w:eastAsia="標楷體"/>
          <w:sz w:val="20"/>
          <w:szCs w:val="20"/>
        </w:rPr>
        <w:t>日校長發布施行</w:t>
      </w:r>
    </w:p>
    <w:p w:rsidR="000D6979" w:rsidRPr="00D018EB" w:rsidRDefault="000D6979" w:rsidP="00A53D99">
      <w:pPr>
        <w:snapToGrid w:val="0"/>
        <w:spacing w:line="440" w:lineRule="exact"/>
        <w:ind w:left="713" w:hangingChars="297" w:hanging="713"/>
        <w:jc w:val="both"/>
        <w:rPr>
          <w:rFonts w:ascii="標楷體" w:eastAsia="標楷體" w:hAnsi="標楷體"/>
        </w:rPr>
      </w:pPr>
      <w:r w:rsidRPr="00D018EB">
        <w:rPr>
          <w:rFonts w:eastAsia="標楷體"/>
        </w:rPr>
        <w:t>第一條</w:t>
      </w:r>
      <w:r w:rsidRPr="00D018EB">
        <w:rPr>
          <w:rFonts w:eastAsia="標楷體"/>
        </w:rPr>
        <w:t xml:space="preserve">    </w:t>
      </w:r>
      <w:r w:rsidRPr="00D018EB">
        <w:rPr>
          <w:rFonts w:eastAsia="標楷體"/>
        </w:rPr>
        <w:t>國立高雄大學（以下簡稱本校）為辦理學生</w:t>
      </w:r>
      <w:proofErr w:type="gramStart"/>
      <w:r w:rsidRPr="00D018EB">
        <w:rPr>
          <w:rFonts w:eastAsia="標楷體"/>
        </w:rPr>
        <w:t>修讀雙主修</w:t>
      </w:r>
      <w:proofErr w:type="gramEnd"/>
      <w:r w:rsidRPr="00D018EB">
        <w:rPr>
          <w:rFonts w:eastAsia="標楷體"/>
        </w:rPr>
        <w:t>事宜，依據大學法、大學法施行細則、學位授予法及本校學則等相關規定，訂定「國立高雄大學學生</w:t>
      </w:r>
      <w:proofErr w:type="gramStart"/>
      <w:r w:rsidRPr="00D018EB">
        <w:rPr>
          <w:rFonts w:eastAsia="標楷體"/>
        </w:rPr>
        <w:t>修讀雙主修</w:t>
      </w:r>
      <w:proofErr w:type="gramEnd"/>
      <w:r w:rsidRPr="00D018EB">
        <w:rPr>
          <w:rFonts w:eastAsia="標楷體"/>
        </w:rPr>
        <w:t>辦法」（以下簡稱本辦法）。</w:t>
      </w:r>
    </w:p>
    <w:p w:rsidR="0080217D" w:rsidRPr="00D018EB" w:rsidRDefault="0080217D" w:rsidP="00A53D99">
      <w:pPr>
        <w:snapToGrid w:val="0"/>
        <w:spacing w:line="440" w:lineRule="exact"/>
        <w:ind w:left="698" w:hangingChars="291" w:hanging="698"/>
        <w:jc w:val="both"/>
        <w:rPr>
          <w:rFonts w:ascii="標楷體" w:eastAsia="標楷體" w:hAnsi="標楷體"/>
        </w:rPr>
      </w:pPr>
      <w:r w:rsidRPr="00D018EB">
        <w:rPr>
          <w:rFonts w:ascii="標楷體" w:eastAsia="標楷體" w:hAnsi="標楷體"/>
        </w:rPr>
        <w:t>第二條</w:t>
      </w:r>
      <w:r w:rsidR="00D217FA" w:rsidRPr="00D018EB">
        <w:rPr>
          <w:rFonts w:ascii="標楷體" w:eastAsia="標楷體" w:hAnsi="標楷體" w:hint="eastAsia"/>
        </w:rPr>
        <w:t xml:space="preserve">    </w:t>
      </w:r>
      <w:r w:rsidRPr="00D018EB">
        <w:rPr>
          <w:rFonts w:ascii="標楷體" w:eastAsia="標楷體" w:hAnsi="標楷體"/>
        </w:rPr>
        <w:t>前條所稱學生</w:t>
      </w:r>
      <w:proofErr w:type="gramStart"/>
      <w:r w:rsidRPr="00D018EB">
        <w:rPr>
          <w:rFonts w:ascii="標楷體" w:eastAsia="標楷體" w:hAnsi="標楷體"/>
        </w:rPr>
        <w:t>修讀雙主修</w:t>
      </w:r>
      <w:proofErr w:type="gramEnd"/>
      <w:r w:rsidRPr="00D018EB">
        <w:rPr>
          <w:rFonts w:ascii="標楷體" w:eastAsia="標楷體" w:hAnsi="標楷體"/>
        </w:rPr>
        <w:t>，係指本校</w:t>
      </w:r>
      <w:proofErr w:type="gramStart"/>
      <w:r w:rsidRPr="00D018EB">
        <w:rPr>
          <w:rFonts w:ascii="標楷體" w:eastAsia="標楷體" w:hAnsi="標楷體"/>
        </w:rPr>
        <w:t>學生加修本校</w:t>
      </w:r>
      <w:proofErr w:type="gramEnd"/>
      <w:r w:rsidRPr="00D018EB">
        <w:rPr>
          <w:rFonts w:ascii="標楷體" w:eastAsia="標楷體" w:hAnsi="標楷體"/>
        </w:rPr>
        <w:t>學系或合作學校(以下簡稱他校)學系或他校</w:t>
      </w:r>
      <w:proofErr w:type="gramStart"/>
      <w:r w:rsidRPr="00D018EB">
        <w:rPr>
          <w:rFonts w:ascii="標楷體" w:eastAsia="標楷體" w:hAnsi="標楷體"/>
        </w:rPr>
        <w:t>學生加修本校</w:t>
      </w:r>
      <w:proofErr w:type="gramEnd"/>
      <w:r w:rsidRPr="00D018EB">
        <w:rPr>
          <w:rFonts w:ascii="標楷體" w:eastAsia="標楷體" w:hAnsi="標楷體"/>
        </w:rPr>
        <w:t>學系為雙主修。</w:t>
      </w:r>
    </w:p>
    <w:p w:rsidR="0080217D" w:rsidRPr="00D018EB" w:rsidRDefault="0080217D" w:rsidP="00A53D99">
      <w:pPr>
        <w:snapToGrid w:val="0"/>
        <w:spacing w:line="440" w:lineRule="exact"/>
        <w:ind w:leftChars="300" w:left="720" w:firstLineChars="201" w:firstLine="482"/>
        <w:jc w:val="both"/>
        <w:rPr>
          <w:rFonts w:ascii="標楷體" w:eastAsia="標楷體" w:hAnsi="標楷體"/>
        </w:rPr>
      </w:pPr>
      <w:r w:rsidRPr="00D018EB">
        <w:rPr>
          <w:rFonts w:ascii="標楷體" w:eastAsia="標楷體" w:hAnsi="標楷體"/>
        </w:rPr>
        <w:t>辦理</w:t>
      </w:r>
      <w:proofErr w:type="gramStart"/>
      <w:r w:rsidRPr="00D018EB">
        <w:rPr>
          <w:rFonts w:ascii="標楷體" w:eastAsia="標楷體" w:hAnsi="標楷體"/>
        </w:rPr>
        <w:t>跨校雙主修</w:t>
      </w:r>
      <w:proofErr w:type="gramEnd"/>
      <w:r w:rsidRPr="00D018EB">
        <w:rPr>
          <w:rFonts w:ascii="標楷體" w:eastAsia="標楷體" w:hAnsi="標楷體"/>
        </w:rPr>
        <w:t>以雙方學校交流為原則，並須簽定</w:t>
      </w:r>
      <w:proofErr w:type="gramStart"/>
      <w:r w:rsidRPr="00D018EB">
        <w:rPr>
          <w:rFonts w:ascii="標楷體" w:eastAsia="標楷體" w:hAnsi="標楷體"/>
        </w:rPr>
        <w:t>跨校雙主修</w:t>
      </w:r>
      <w:proofErr w:type="gramEnd"/>
      <w:r w:rsidRPr="00D018EB">
        <w:rPr>
          <w:rFonts w:ascii="標楷體" w:eastAsia="標楷體" w:hAnsi="標楷體"/>
        </w:rPr>
        <w:t>協議。修讀課程及學分費事宜，</w:t>
      </w:r>
      <w:proofErr w:type="gramStart"/>
      <w:r w:rsidRPr="00D018EB">
        <w:rPr>
          <w:rFonts w:ascii="標楷體" w:eastAsia="標楷體" w:hAnsi="標楷體"/>
        </w:rPr>
        <w:t>依跨校雙</w:t>
      </w:r>
      <w:proofErr w:type="gramEnd"/>
      <w:r w:rsidRPr="00D018EB">
        <w:rPr>
          <w:rFonts w:ascii="標楷體" w:eastAsia="標楷體" w:hAnsi="標楷體"/>
        </w:rPr>
        <w:t>主修協議辦理。</w:t>
      </w:r>
    </w:p>
    <w:p w:rsidR="0080217D" w:rsidRPr="00D018EB" w:rsidRDefault="0080217D" w:rsidP="00A53D99">
      <w:pPr>
        <w:adjustRightInd w:val="0"/>
        <w:snapToGrid w:val="0"/>
        <w:spacing w:line="440" w:lineRule="exact"/>
        <w:ind w:leftChars="294" w:left="706" w:firstLineChars="201" w:firstLine="482"/>
        <w:jc w:val="both"/>
        <w:rPr>
          <w:rFonts w:ascii="標楷體" w:eastAsia="標楷體" w:hAnsi="標楷體"/>
        </w:rPr>
      </w:pPr>
      <w:r w:rsidRPr="00D018EB">
        <w:rPr>
          <w:rFonts w:ascii="標楷體" w:eastAsia="標楷體" w:hAnsi="標楷體"/>
        </w:rPr>
        <w:t>本校學生申請修</w:t>
      </w:r>
      <w:proofErr w:type="gramStart"/>
      <w:r w:rsidRPr="00D018EB">
        <w:rPr>
          <w:rFonts w:ascii="標楷體" w:eastAsia="標楷體" w:hAnsi="標楷體"/>
        </w:rPr>
        <w:t>讀校內雙</w:t>
      </w:r>
      <w:proofErr w:type="gramEnd"/>
      <w:r w:rsidRPr="00D018EB">
        <w:rPr>
          <w:rFonts w:ascii="標楷體" w:eastAsia="標楷體" w:hAnsi="標楷體"/>
        </w:rPr>
        <w:t>主修須依行事曆規定時間內提出，</w:t>
      </w:r>
      <w:proofErr w:type="gramStart"/>
      <w:r w:rsidRPr="00D018EB">
        <w:rPr>
          <w:rFonts w:ascii="標楷體" w:eastAsia="標楷體" w:hAnsi="標楷體"/>
        </w:rPr>
        <w:t>經主系、加修</w:t>
      </w:r>
      <w:proofErr w:type="gramEnd"/>
      <w:r w:rsidRPr="00D018EB">
        <w:rPr>
          <w:rFonts w:ascii="標楷體" w:eastAsia="標楷體" w:hAnsi="標楷體"/>
        </w:rPr>
        <w:t>學系主任同意後轉請教務長核定。</w:t>
      </w:r>
    </w:p>
    <w:p w:rsidR="0080217D" w:rsidRPr="00D018EB" w:rsidRDefault="0080217D" w:rsidP="00A53D99">
      <w:pPr>
        <w:snapToGrid w:val="0"/>
        <w:spacing w:line="440" w:lineRule="exact"/>
        <w:ind w:leftChars="285" w:left="684" w:firstLineChars="201" w:firstLine="482"/>
        <w:jc w:val="both"/>
        <w:rPr>
          <w:rFonts w:ascii="標楷體" w:eastAsia="標楷體" w:hAnsi="標楷體" w:hint="eastAsia"/>
          <w:sz w:val="20"/>
        </w:rPr>
      </w:pPr>
      <w:r w:rsidRPr="00D018EB">
        <w:rPr>
          <w:rFonts w:ascii="標楷體" w:eastAsia="標楷體" w:hAnsi="標楷體"/>
        </w:rPr>
        <w:t>本校學生申請修讀他校或他校學生申請修</w:t>
      </w:r>
      <w:proofErr w:type="gramStart"/>
      <w:r w:rsidRPr="00D018EB">
        <w:rPr>
          <w:rFonts w:ascii="標楷體" w:eastAsia="標楷體" w:hAnsi="標楷體"/>
        </w:rPr>
        <w:t>讀本校雙主修</w:t>
      </w:r>
      <w:proofErr w:type="gramEnd"/>
      <w:r w:rsidRPr="00D018EB">
        <w:rPr>
          <w:rFonts w:ascii="標楷體" w:eastAsia="標楷體" w:hAnsi="標楷體"/>
        </w:rPr>
        <w:t>，應經本校及他校之同意。</w:t>
      </w:r>
    </w:p>
    <w:p w:rsidR="0080217D" w:rsidRPr="00D018EB" w:rsidRDefault="0080217D" w:rsidP="00A53D99">
      <w:pPr>
        <w:snapToGrid w:val="0"/>
        <w:spacing w:line="440" w:lineRule="exact"/>
        <w:ind w:left="713" w:hangingChars="297" w:hanging="713"/>
        <w:jc w:val="both"/>
        <w:rPr>
          <w:rFonts w:ascii="標楷體" w:eastAsia="標楷體" w:hAnsi="標楷體"/>
        </w:rPr>
      </w:pPr>
      <w:r w:rsidRPr="00D018EB">
        <w:rPr>
          <w:rFonts w:ascii="標楷體" w:eastAsia="標楷體" w:hAnsi="標楷體"/>
        </w:rPr>
        <w:t>第三條</w:t>
      </w:r>
      <w:r w:rsidR="00D217FA" w:rsidRPr="00D018EB">
        <w:rPr>
          <w:rFonts w:ascii="標楷體" w:eastAsia="標楷體" w:hAnsi="標楷體" w:hint="eastAsia"/>
        </w:rPr>
        <w:t xml:space="preserve">    </w:t>
      </w:r>
      <w:r w:rsidR="00D05BB2" w:rsidRPr="00D05BB2">
        <w:rPr>
          <w:rFonts w:ascii="標楷體" w:eastAsia="標楷體" w:hAnsi="標楷體"/>
        </w:rPr>
        <w:t>各學系、學位學程之日間學制學士班學生修畢第一學年第一學期課程，得自第一學年第二學期起</w:t>
      </w:r>
      <w:r w:rsidRPr="00D018EB">
        <w:rPr>
          <w:rFonts w:ascii="標楷體" w:eastAsia="標楷體" w:hAnsi="標楷體"/>
        </w:rPr>
        <w:t>至第四學年第二學期止（建築學系學士班學生至第五學年第二學期止），申請修讀</w:t>
      </w:r>
      <w:r w:rsidRPr="00D018EB">
        <w:rPr>
          <w:rFonts w:ascii="標楷體" w:eastAsia="標楷體" w:hAnsi="標楷體"/>
          <w:bCs/>
        </w:rPr>
        <w:t>本校或他校同學制之其他學系、學位學程</w:t>
      </w:r>
      <w:proofErr w:type="gramStart"/>
      <w:r w:rsidRPr="00D018EB">
        <w:rPr>
          <w:rFonts w:ascii="標楷體" w:eastAsia="標楷體" w:hAnsi="標楷體"/>
        </w:rPr>
        <w:t>為加修學</w:t>
      </w:r>
      <w:proofErr w:type="gramEnd"/>
      <w:r w:rsidRPr="00D018EB">
        <w:rPr>
          <w:rFonts w:ascii="標楷體" w:eastAsia="標楷體" w:hAnsi="標楷體"/>
        </w:rPr>
        <w:t>系，以取得雙主修。</w:t>
      </w:r>
    </w:p>
    <w:p w:rsidR="0080217D" w:rsidRPr="00D018EB" w:rsidRDefault="0080217D" w:rsidP="00A53D99">
      <w:pPr>
        <w:snapToGrid w:val="0"/>
        <w:spacing w:line="440" w:lineRule="exact"/>
        <w:ind w:leftChars="274" w:left="658" w:firstLineChars="210" w:firstLine="504"/>
        <w:jc w:val="both"/>
        <w:rPr>
          <w:rFonts w:ascii="標楷體" w:eastAsia="標楷體" w:hAnsi="標楷體"/>
        </w:rPr>
      </w:pPr>
      <w:r w:rsidRPr="00D018EB">
        <w:rPr>
          <w:rFonts w:ascii="標楷體" w:eastAsia="標楷體" w:hAnsi="標楷體"/>
        </w:rPr>
        <w:t>各學系、所、學位學程日間學制碩士班學生修畢第一學年第一學期課程，得自第一學年第二學期起至第二學年第二學期止，申請修讀</w:t>
      </w:r>
      <w:r w:rsidRPr="00D018EB">
        <w:rPr>
          <w:rFonts w:ascii="標楷體" w:eastAsia="標楷體" w:hAnsi="標楷體"/>
          <w:bCs/>
        </w:rPr>
        <w:t>本校或他校同學制之其他學系、所、學位學程</w:t>
      </w:r>
      <w:proofErr w:type="gramStart"/>
      <w:r w:rsidRPr="00D018EB">
        <w:rPr>
          <w:rFonts w:ascii="標楷體" w:eastAsia="標楷體" w:hAnsi="標楷體"/>
        </w:rPr>
        <w:t>為加修學</w:t>
      </w:r>
      <w:proofErr w:type="gramEnd"/>
      <w:r w:rsidRPr="00D018EB">
        <w:rPr>
          <w:rFonts w:ascii="標楷體" w:eastAsia="標楷體" w:hAnsi="標楷體"/>
        </w:rPr>
        <w:t>系，以取得雙主修。</w:t>
      </w:r>
    </w:p>
    <w:p w:rsidR="0080217D" w:rsidRPr="00D018EB" w:rsidRDefault="0080217D" w:rsidP="00A53D99">
      <w:pPr>
        <w:snapToGrid w:val="0"/>
        <w:spacing w:line="440" w:lineRule="exact"/>
        <w:ind w:leftChars="274" w:left="658" w:firstLineChars="204" w:firstLine="490"/>
        <w:jc w:val="both"/>
        <w:rPr>
          <w:rFonts w:ascii="標楷體" w:eastAsia="標楷體" w:hAnsi="標楷體"/>
        </w:rPr>
      </w:pPr>
      <w:r w:rsidRPr="00D018EB">
        <w:rPr>
          <w:rFonts w:ascii="標楷體" w:eastAsia="標楷體" w:hAnsi="標楷體"/>
        </w:rPr>
        <w:t>各學系、所、學位學程日間學制博士班學生修畢第一學年第一學期課程，得自第一學年第二學期起至第三學年第二學期止，申請修讀</w:t>
      </w:r>
      <w:r w:rsidRPr="00D018EB">
        <w:rPr>
          <w:rFonts w:ascii="標楷體" w:eastAsia="標楷體" w:hAnsi="標楷體"/>
          <w:bCs/>
        </w:rPr>
        <w:t>本校或他校同學制之其他學系、所、學位學程</w:t>
      </w:r>
      <w:proofErr w:type="gramStart"/>
      <w:r w:rsidRPr="00D018EB">
        <w:rPr>
          <w:rFonts w:ascii="標楷體" w:eastAsia="標楷體" w:hAnsi="標楷體"/>
        </w:rPr>
        <w:t>為加修學</w:t>
      </w:r>
      <w:proofErr w:type="gramEnd"/>
      <w:r w:rsidRPr="00D018EB">
        <w:rPr>
          <w:rFonts w:ascii="標楷體" w:eastAsia="標楷體" w:hAnsi="標楷體"/>
        </w:rPr>
        <w:t>系，以取得雙主修。</w:t>
      </w:r>
    </w:p>
    <w:p w:rsidR="0080217D" w:rsidRDefault="0080217D" w:rsidP="00A53D99">
      <w:pPr>
        <w:snapToGrid w:val="0"/>
        <w:spacing w:line="440" w:lineRule="exact"/>
        <w:ind w:leftChars="472" w:left="1133"/>
        <w:jc w:val="both"/>
        <w:rPr>
          <w:rFonts w:ascii="標楷體" w:eastAsia="標楷體" w:hAnsi="標楷體"/>
        </w:rPr>
      </w:pPr>
      <w:r w:rsidRPr="00D018EB">
        <w:rPr>
          <w:rFonts w:ascii="標楷體" w:eastAsia="標楷體" w:hAnsi="標楷體"/>
        </w:rPr>
        <w:lastRenderedPageBreak/>
        <w:t>產業碩士專班、大學部二年制在職專班、碩士在職專班學生不得申請雙主修。</w:t>
      </w:r>
    </w:p>
    <w:p w:rsidR="00D05BB2" w:rsidRPr="00D05BB2" w:rsidRDefault="00D05BB2" w:rsidP="00D05BB2">
      <w:pPr>
        <w:snapToGrid w:val="0"/>
        <w:spacing w:line="440" w:lineRule="exact"/>
        <w:ind w:leftChars="280" w:left="672" w:firstLineChars="190" w:firstLine="456"/>
        <w:jc w:val="both"/>
        <w:rPr>
          <w:rFonts w:ascii="標楷體" w:eastAsia="標楷體" w:hAnsi="標楷體" w:hint="eastAsia"/>
        </w:rPr>
      </w:pPr>
      <w:proofErr w:type="gramStart"/>
      <w:r w:rsidRPr="00D05BB2">
        <w:rPr>
          <w:rFonts w:ascii="標楷體" w:eastAsia="標楷體" w:hAnsi="標楷體"/>
        </w:rPr>
        <w:t>修讀雙主修</w:t>
      </w:r>
      <w:proofErr w:type="gramEnd"/>
      <w:r w:rsidRPr="00D05BB2">
        <w:rPr>
          <w:rFonts w:ascii="標楷體" w:eastAsia="標楷體" w:hAnsi="標楷體"/>
        </w:rPr>
        <w:t>以二學系、組、 所、學位學程為限</w:t>
      </w:r>
      <w:proofErr w:type="gramStart"/>
      <w:r w:rsidRPr="00D05BB2">
        <w:rPr>
          <w:rFonts w:ascii="標楷體" w:eastAsia="標楷體" w:hAnsi="標楷體"/>
        </w:rPr>
        <w:t>（</w:t>
      </w:r>
      <w:proofErr w:type="gramEnd"/>
      <w:r w:rsidRPr="00D05BB2">
        <w:rPr>
          <w:rFonts w:ascii="標楷體" w:eastAsia="標楷體" w:hAnsi="標楷體"/>
        </w:rPr>
        <w:t>校內雙主修限一學系；</w:t>
      </w:r>
      <w:proofErr w:type="gramStart"/>
      <w:r w:rsidRPr="00D05BB2">
        <w:rPr>
          <w:rFonts w:ascii="標楷體" w:eastAsia="標楷體" w:hAnsi="標楷體"/>
        </w:rPr>
        <w:t>跨校雙主修</w:t>
      </w:r>
      <w:proofErr w:type="gramEnd"/>
      <w:r w:rsidRPr="00D05BB2">
        <w:rPr>
          <w:rFonts w:ascii="標楷體" w:eastAsia="標楷體" w:hAnsi="標楷體"/>
        </w:rPr>
        <w:t>限一學系</w:t>
      </w:r>
      <w:proofErr w:type="gramStart"/>
      <w:r w:rsidRPr="00D05BB2">
        <w:rPr>
          <w:rFonts w:ascii="標楷體" w:eastAsia="標楷體" w:hAnsi="標楷體"/>
        </w:rPr>
        <w:t>）</w:t>
      </w:r>
      <w:proofErr w:type="gramEnd"/>
      <w:r w:rsidRPr="00D05BB2">
        <w:rPr>
          <w:rFonts w:ascii="標楷體" w:eastAsia="標楷體" w:hAnsi="標楷體"/>
        </w:rPr>
        <w:t>， 若因故擬</w:t>
      </w:r>
      <w:proofErr w:type="gramStart"/>
      <w:r w:rsidRPr="00D05BB2">
        <w:rPr>
          <w:rFonts w:ascii="標楷體" w:eastAsia="標楷體" w:hAnsi="標楷體"/>
        </w:rPr>
        <w:t>更改加修學</w:t>
      </w:r>
      <w:proofErr w:type="gramEnd"/>
      <w:r w:rsidRPr="00D05BB2">
        <w:rPr>
          <w:rFonts w:ascii="標楷體" w:eastAsia="標楷體" w:hAnsi="標楷體"/>
        </w:rPr>
        <w:t>系，應先申請放棄</w:t>
      </w:r>
      <w:proofErr w:type="gramStart"/>
      <w:r w:rsidRPr="00D05BB2">
        <w:rPr>
          <w:rFonts w:ascii="標楷體" w:eastAsia="標楷體" w:hAnsi="標楷體"/>
        </w:rPr>
        <w:t>原加修</w:t>
      </w:r>
      <w:proofErr w:type="gramEnd"/>
      <w:r w:rsidRPr="00D05BB2">
        <w:rPr>
          <w:rFonts w:ascii="標楷體" w:eastAsia="標楷體" w:hAnsi="標楷體"/>
        </w:rPr>
        <w:t>學系修讀資格後，再申請修讀其他學系。</w:t>
      </w:r>
    </w:p>
    <w:p w:rsidR="0080217D" w:rsidRPr="00D018EB" w:rsidRDefault="0080217D" w:rsidP="00A53D99">
      <w:pPr>
        <w:adjustRightInd w:val="0"/>
        <w:snapToGrid w:val="0"/>
        <w:spacing w:line="440" w:lineRule="exact"/>
        <w:ind w:left="698" w:hangingChars="291" w:hanging="698"/>
        <w:jc w:val="both"/>
        <w:rPr>
          <w:rFonts w:ascii="標楷體" w:eastAsia="標楷體" w:hAnsi="標楷體"/>
        </w:rPr>
      </w:pPr>
      <w:r w:rsidRPr="00D018EB">
        <w:rPr>
          <w:rFonts w:ascii="標楷體" w:eastAsia="標楷體" w:hAnsi="標楷體"/>
        </w:rPr>
        <w:t>第四條</w:t>
      </w:r>
      <w:r w:rsidR="00D217FA" w:rsidRPr="00D018EB">
        <w:rPr>
          <w:rFonts w:ascii="標楷體" w:eastAsia="標楷體" w:hAnsi="標楷體" w:hint="eastAsia"/>
        </w:rPr>
        <w:t xml:space="preserve">    </w:t>
      </w:r>
      <w:r w:rsidRPr="00D018EB">
        <w:rPr>
          <w:rFonts w:ascii="標楷體" w:eastAsia="標楷體" w:hAnsi="標楷體"/>
        </w:rPr>
        <w:t>轉學生轉入本校就讀後，須修畢一學</w:t>
      </w:r>
      <w:r w:rsidR="00D05BB2">
        <w:rPr>
          <w:rFonts w:ascii="標楷體" w:eastAsia="標楷體" w:hAnsi="標楷體" w:hint="eastAsia"/>
        </w:rPr>
        <w:t>期</w:t>
      </w:r>
      <w:r w:rsidRPr="00D018EB">
        <w:rPr>
          <w:rFonts w:ascii="標楷體" w:eastAsia="標楷體" w:hAnsi="標楷體"/>
        </w:rPr>
        <w:t>課程，始得自次學</w:t>
      </w:r>
      <w:r w:rsidR="00D05BB2">
        <w:rPr>
          <w:rFonts w:ascii="標楷體" w:eastAsia="標楷體" w:hAnsi="標楷體" w:hint="eastAsia"/>
        </w:rPr>
        <w:t>期</w:t>
      </w:r>
      <w:r w:rsidRPr="00D018EB">
        <w:rPr>
          <w:rFonts w:ascii="標楷體" w:eastAsia="標楷體" w:hAnsi="標楷體"/>
        </w:rPr>
        <w:t>開始至修業年限最後一年第二學期止（不包括延長修業年限），</w:t>
      </w:r>
      <w:proofErr w:type="gramStart"/>
      <w:r w:rsidRPr="00D018EB">
        <w:rPr>
          <w:rFonts w:ascii="標楷體" w:eastAsia="標楷體" w:hAnsi="標楷體"/>
        </w:rPr>
        <w:t>申請加修</w:t>
      </w:r>
      <w:r w:rsidRPr="00D018EB">
        <w:rPr>
          <w:rFonts w:ascii="標楷體" w:eastAsia="標楷體" w:hAnsi="標楷體"/>
          <w:bCs/>
        </w:rPr>
        <w:t>本校</w:t>
      </w:r>
      <w:proofErr w:type="gramEnd"/>
      <w:r w:rsidRPr="00D018EB">
        <w:rPr>
          <w:rFonts w:ascii="標楷體" w:eastAsia="標楷體" w:hAnsi="標楷體"/>
          <w:bCs/>
        </w:rPr>
        <w:t>或他校同學制之其他學系、學位學程</w:t>
      </w:r>
      <w:r w:rsidRPr="00D018EB">
        <w:rPr>
          <w:rFonts w:ascii="標楷體" w:eastAsia="標楷體" w:hAnsi="標楷體"/>
        </w:rPr>
        <w:t>為雙主修。</w:t>
      </w:r>
    </w:p>
    <w:p w:rsidR="0080217D" w:rsidRPr="00D018EB" w:rsidRDefault="0080217D" w:rsidP="00A53D99">
      <w:pPr>
        <w:snapToGrid w:val="0"/>
        <w:spacing w:line="440" w:lineRule="exact"/>
        <w:ind w:leftChars="280" w:left="672" w:firstLineChars="204" w:firstLine="490"/>
        <w:jc w:val="both"/>
        <w:rPr>
          <w:rFonts w:ascii="標楷體" w:eastAsia="標楷體" w:hAnsi="標楷體"/>
          <w:sz w:val="20"/>
        </w:rPr>
      </w:pPr>
      <w:r w:rsidRPr="00D018EB">
        <w:rPr>
          <w:rFonts w:ascii="標楷體" w:eastAsia="標楷體" w:hAnsi="標楷體"/>
        </w:rPr>
        <w:t>他校</w:t>
      </w:r>
      <w:proofErr w:type="gramStart"/>
      <w:r w:rsidRPr="00D018EB">
        <w:rPr>
          <w:rFonts w:ascii="標楷體" w:eastAsia="標楷體" w:hAnsi="標楷體"/>
        </w:rPr>
        <w:t>修讀雙主修</w:t>
      </w:r>
      <w:proofErr w:type="gramEnd"/>
      <w:r w:rsidRPr="00D018EB">
        <w:rPr>
          <w:rFonts w:ascii="標楷體" w:eastAsia="標楷體" w:hAnsi="標楷體"/>
        </w:rPr>
        <w:t>學生轉學本校後，如欲繼續保持</w:t>
      </w:r>
      <w:proofErr w:type="gramStart"/>
      <w:r w:rsidRPr="00D018EB">
        <w:rPr>
          <w:rFonts w:ascii="標楷體" w:eastAsia="標楷體" w:hAnsi="標楷體"/>
        </w:rPr>
        <w:t>原加修</w:t>
      </w:r>
      <w:proofErr w:type="gramEnd"/>
      <w:r w:rsidRPr="00D018EB">
        <w:rPr>
          <w:rFonts w:ascii="標楷體" w:eastAsia="標楷體" w:hAnsi="標楷體"/>
        </w:rPr>
        <w:t>學系為雙主修時，亦須依前項規定重新申請。</w:t>
      </w:r>
    </w:p>
    <w:p w:rsidR="0080217D" w:rsidRPr="00D018EB" w:rsidRDefault="0080217D" w:rsidP="00A53D99">
      <w:pPr>
        <w:snapToGrid w:val="0"/>
        <w:spacing w:line="440" w:lineRule="exact"/>
        <w:ind w:left="708" w:hangingChars="295" w:hanging="708"/>
        <w:jc w:val="both"/>
        <w:rPr>
          <w:rFonts w:ascii="標楷體" w:eastAsia="標楷體" w:hAnsi="標楷體"/>
          <w:sz w:val="20"/>
        </w:rPr>
      </w:pPr>
      <w:r w:rsidRPr="00D018EB">
        <w:rPr>
          <w:rFonts w:ascii="標楷體" w:eastAsia="標楷體" w:hAnsi="標楷體"/>
        </w:rPr>
        <w:t>第五條</w:t>
      </w:r>
      <w:r w:rsidR="00D217FA" w:rsidRPr="00D018EB">
        <w:rPr>
          <w:rFonts w:ascii="標楷體" w:eastAsia="標楷體" w:hAnsi="標楷體" w:hint="eastAsia"/>
        </w:rPr>
        <w:t xml:space="preserve">    </w:t>
      </w:r>
      <w:proofErr w:type="gramStart"/>
      <w:r w:rsidRPr="00D018EB">
        <w:rPr>
          <w:rFonts w:ascii="標楷體" w:eastAsia="標楷體" w:hAnsi="標楷體"/>
        </w:rPr>
        <w:t>加修輔</w:t>
      </w:r>
      <w:proofErr w:type="gramEnd"/>
      <w:r w:rsidRPr="00D018EB">
        <w:rPr>
          <w:rFonts w:ascii="標楷體" w:eastAsia="標楷體" w:hAnsi="標楷體"/>
        </w:rPr>
        <w:t>系滿</w:t>
      </w:r>
      <w:proofErr w:type="gramStart"/>
      <w:r w:rsidRPr="00D018EB">
        <w:rPr>
          <w:rFonts w:ascii="標楷體" w:eastAsia="標楷體" w:hAnsi="標楷體"/>
        </w:rPr>
        <w:t>一</w:t>
      </w:r>
      <w:proofErr w:type="gramEnd"/>
      <w:r w:rsidRPr="00D018EB">
        <w:rPr>
          <w:rFonts w:ascii="標楷體" w:eastAsia="標楷體" w:hAnsi="標楷體"/>
        </w:rPr>
        <w:t>學年以上的學生如有意將輔系改</w:t>
      </w:r>
      <w:proofErr w:type="gramStart"/>
      <w:r w:rsidRPr="00D018EB">
        <w:rPr>
          <w:rFonts w:ascii="標楷體" w:eastAsia="標楷體" w:hAnsi="標楷體"/>
        </w:rPr>
        <w:t>為加修學</w:t>
      </w:r>
      <w:proofErr w:type="gramEnd"/>
      <w:r w:rsidRPr="00D018EB">
        <w:rPr>
          <w:rFonts w:ascii="標楷體" w:eastAsia="標楷體" w:hAnsi="標楷體"/>
        </w:rPr>
        <w:t>系，應於行事曆規定時間內提出申請，</w:t>
      </w:r>
      <w:proofErr w:type="gramStart"/>
      <w:r w:rsidRPr="00D018EB">
        <w:rPr>
          <w:rFonts w:ascii="標楷體" w:eastAsia="標楷體" w:hAnsi="標楷體"/>
        </w:rPr>
        <w:t>經主、輔學</w:t>
      </w:r>
      <w:proofErr w:type="gramEnd"/>
      <w:r w:rsidRPr="00D018EB">
        <w:rPr>
          <w:rFonts w:ascii="標楷體" w:eastAsia="標楷體" w:hAnsi="標楷體"/>
        </w:rPr>
        <w:t>系主任、所屬學院院長及教務長核准後，始得更改。</w:t>
      </w:r>
    </w:p>
    <w:p w:rsidR="0080217D" w:rsidRPr="00D018EB" w:rsidRDefault="0080217D" w:rsidP="00A53D99">
      <w:pPr>
        <w:adjustRightInd w:val="0"/>
        <w:snapToGrid w:val="0"/>
        <w:spacing w:line="440" w:lineRule="exact"/>
        <w:ind w:left="708" w:hangingChars="295" w:hanging="708"/>
        <w:jc w:val="both"/>
        <w:rPr>
          <w:rFonts w:ascii="標楷體" w:eastAsia="標楷體" w:hAnsi="標楷體"/>
        </w:rPr>
      </w:pPr>
      <w:r w:rsidRPr="00D018EB">
        <w:rPr>
          <w:rFonts w:ascii="標楷體" w:eastAsia="標楷體" w:hAnsi="標楷體"/>
        </w:rPr>
        <w:t xml:space="preserve">第六條   </w:t>
      </w:r>
      <w:r w:rsidRPr="00D018EB">
        <w:rPr>
          <w:rFonts w:ascii="標楷體" w:eastAsia="標楷體" w:hAnsi="標楷體" w:hint="eastAsia"/>
        </w:rPr>
        <w:t xml:space="preserve"> </w:t>
      </w:r>
      <w:r w:rsidRPr="00D018EB">
        <w:rPr>
          <w:rFonts w:ascii="標楷體" w:eastAsia="標楷體" w:hAnsi="標楷體"/>
        </w:rPr>
        <w:t>修讀學士學位雙主修學生，應修</w:t>
      </w:r>
      <w:proofErr w:type="gramStart"/>
      <w:r w:rsidRPr="00D018EB">
        <w:rPr>
          <w:rFonts w:ascii="標楷體" w:eastAsia="標楷體" w:hAnsi="標楷體"/>
        </w:rPr>
        <w:t>滿主系</w:t>
      </w:r>
      <w:proofErr w:type="gramEnd"/>
      <w:r w:rsidRPr="00D018EB">
        <w:rPr>
          <w:rFonts w:ascii="標楷體" w:eastAsia="標楷體" w:hAnsi="標楷體"/>
        </w:rPr>
        <w:t>規定最低畢業科目學分</w:t>
      </w:r>
      <w:proofErr w:type="gramStart"/>
      <w:r w:rsidRPr="00D018EB">
        <w:rPr>
          <w:rFonts w:ascii="標楷體" w:eastAsia="標楷體" w:hAnsi="標楷體"/>
        </w:rPr>
        <w:t>及加修學</w:t>
      </w:r>
      <w:proofErr w:type="gramEnd"/>
      <w:r w:rsidRPr="00D018EB">
        <w:rPr>
          <w:rFonts w:ascii="標楷體" w:eastAsia="標楷體" w:hAnsi="標楷體"/>
        </w:rPr>
        <w:t>系全部專業必修科目學分，</w:t>
      </w:r>
      <w:r w:rsidRPr="00D018EB">
        <w:rPr>
          <w:rFonts w:ascii="標楷體" w:eastAsia="標楷體" w:hAnsi="標楷體"/>
          <w:bCs/>
        </w:rPr>
        <w:t>且</w:t>
      </w:r>
      <w:proofErr w:type="gramStart"/>
      <w:r w:rsidRPr="00D018EB">
        <w:rPr>
          <w:rFonts w:ascii="標楷體" w:eastAsia="標楷體" w:hAnsi="標楷體"/>
          <w:bCs/>
        </w:rPr>
        <w:t>其加修學</w:t>
      </w:r>
      <w:proofErr w:type="gramEnd"/>
      <w:r w:rsidRPr="00D018EB">
        <w:rPr>
          <w:rFonts w:ascii="標楷體" w:eastAsia="標楷體" w:hAnsi="標楷體"/>
          <w:bCs/>
        </w:rPr>
        <w:t>系全部專業必修科目學分數應在本系規定最低畢業學分數以外至少修習四十學分以上，</w:t>
      </w:r>
      <w:r w:rsidRPr="00D018EB">
        <w:rPr>
          <w:rFonts w:ascii="標楷體" w:eastAsia="標楷體" w:hAnsi="標楷體"/>
        </w:rPr>
        <w:t>始可取得雙主修畢業資格。</w:t>
      </w:r>
    </w:p>
    <w:p w:rsidR="0080217D" w:rsidRPr="00D018EB" w:rsidRDefault="0080217D" w:rsidP="00A53D99">
      <w:pPr>
        <w:pStyle w:val="a4"/>
        <w:snapToGrid w:val="0"/>
        <w:spacing w:line="440" w:lineRule="exact"/>
        <w:ind w:leftChars="297" w:left="713" w:rightChars="-16" w:right="-38" w:firstLineChars="211" w:firstLine="506"/>
        <w:jc w:val="both"/>
        <w:rPr>
          <w:rFonts w:ascii="標楷體" w:eastAsia="標楷體" w:hAnsi="標楷體"/>
          <w:bCs/>
          <w:szCs w:val="24"/>
        </w:rPr>
      </w:pPr>
      <w:proofErr w:type="gramStart"/>
      <w:r w:rsidRPr="00D018EB">
        <w:rPr>
          <w:rFonts w:ascii="標楷體" w:eastAsia="標楷體" w:hAnsi="標楷體"/>
          <w:bCs/>
          <w:szCs w:val="24"/>
        </w:rPr>
        <w:t>主系與加修</w:t>
      </w:r>
      <w:proofErr w:type="gramEnd"/>
      <w:r w:rsidRPr="00D018EB">
        <w:rPr>
          <w:rFonts w:ascii="標楷體" w:eastAsia="標楷體" w:hAnsi="標楷體"/>
          <w:bCs/>
          <w:szCs w:val="24"/>
        </w:rPr>
        <w:t>學系之科目性質相同者，</w:t>
      </w:r>
      <w:proofErr w:type="gramStart"/>
      <w:r w:rsidRPr="00D018EB">
        <w:rPr>
          <w:rFonts w:ascii="標楷體" w:eastAsia="標楷體" w:hAnsi="標楷體"/>
          <w:bCs/>
          <w:szCs w:val="24"/>
        </w:rPr>
        <w:t>經加修學</w:t>
      </w:r>
      <w:proofErr w:type="gramEnd"/>
      <w:r w:rsidRPr="00D018EB">
        <w:rPr>
          <w:rFonts w:ascii="標楷體" w:eastAsia="標楷體" w:hAnsi="標楷體"/>
          <w:bCs/>
          <w:szCs w:val="24"/>
        </w:rPr>
        <w:t>系系主任同意後得免修，</w:t>
      </w:r>
      <w:proofErr w:type="gramStart"/>
      <w:r w:rsidRPr="00D018EB">
        <w:rPr>
          <w:rFonts w:ascii="標楷體" w:eastAsia="標楷體" w:hAnsi="標楷體"/>
          <w:bCs/>
          <w:szCs w:val="24"/>
        </w:rPr>
        <w:t>惟免修後</w:t>
      </w:r>
      <w:proofErr w:type="gramEnd"/>
      <w:r w:rsidRPr="00D018EB">
        <w:rPr>
          <w:rFonts w:ascii="標楷體" w:eastAsia="標楷體" w:hAnsi="標楷體"/>
          <w:bCs/>
          <w:szCs w:val="24"/>
        </w:rPr>
        <w:t>因此而不足前項規定之四十學分者，應</w:t>
      </w:r>
      <w:proofErr w:type="gramStart"/>
      <w:r w:rsidRPr="00D018EB">
        <w:rPr>
          <w:rFonts w:ascii="標楷體" w:eastAsia="標楷體" w:hAnsi="標楷體"/>
          <w:bCs/>
          <w:szCs w:val="24"/>
        </w:rPr>
        <w:t>由加修學</w:t>
      </w:r>
      <w:proofErr w:type="gramEnd"/>
      <w:r w:rsidRPr="00D018EB">
        <w:rPr>
          <w:rFonts w:ascii="標楷體" w:eastAsia="標楷體" w:hAnsi="標楷體"/>
          <w:bCs/>
          <w:szCs w:val="24"/>
        </w:rPr>
        <w:t>系指定替代科目補足所差學分，並檢具書面報告送教務處備查。</w:t>
      </w:r>
    </w:p>
    <w:p w:rsidR="0080217D" w:rsidRPr="00D018EB" w:rsidRDefault="0080217D" w:rsidP="00A53D99">
      <w:pPr>
        <w:snapToGrid w:val="0"/>
        <w:spacing w:line="440" w:lineRule="exact"/>
        <w:ind w:leftChars="297" w:left="713" w:firstLineChars="211" w:firstLine="506"/>
        <w:jc w:val="both"/>
        <w:rPr>
          <w:rFonts w:ascii="標楷體" w:eastAsia="標楷體" w:hAnsi="標楷體"/>
          <w:sz w:val="20"/>
        </w:rPr>
      </w:pPr>
      <w:r w:rsidRPr="00D018EB">
        <w:rPr>
          <w:rFonts w:ascii="標楷體" w:eastAsia="標楷體" w:hAnsi="標楷體"/>
        </w:rPr>
        <w:t>雙主修應修科目學分</w:t>
      </w:r>
      <w:proofErr w:type="gramStart"/>
      <w:r w:rsidRPr="00D018EB">
        <w:rPr>
          <w:rFonts w:ascii="標楷體" w:eastAsia="標楷體" w:hAnsi="標楷體"/>
        </w:rPr>
        <w:t>經主系</w:t>
      </w:r>
      <w:proofErr w:type="gramEnd"/>
      <w:r w:rsidRPr="00D018EB">
        <w:rPr>
          <w:rFonts w:ascii="標楷體" w:eastAsia="標楷體" w:hAnsi="標楷體"/>
        </w:rPr>
        <w:t>同意後得兼</w:t>
      </w:r>
      <w:proofErr w:type="gramStart"/>
      <w:r w:rsidRPr="00D018EB">
        <w:rPr>
          <w:rFonts w:ascii="標楷體" w:eastAsia="標楷體" w:hAnsi="標楷體"/>
        </w:rPr>
        <w:t>採</w:t>
      </w:r>
      <w:proofErr w:type="gramEnd"/>
      <w:r w:rsidRPr="00D018EB">
        <w:rPr>
          <w:rFonts w:ascii="標楷體" w:eastAsia="標楷體" w:hAnsi="標楷體"/>
        </w:rPr>
        <w:t>計為主系規定最低畢業學分數，</w:t>
      </w:r>
      <w:proofErr w:type="gramStart"/>
      <w:r w:rsidRPr="00D018EB">
        <w:rPr>
          <w:rFonts w:ascii="標楷體" w:eastAsia="標楷體" w:hAnsi="標楷體"/>
        </w:rPr>
        <w:t>惟加修</w:t>
      </w:r>
      <w:proofErr w:type="gramEnd"/>
      <w:r w:rsidRPr="00D018EB">
        <w:rPr>
          <w:rFonts w:ascii="標楷體" w:eastAsia="標楷體" w:hAnsi="標楷體"/>
        </w:rPr>
        <w:t>學系雙主修應修學分數扣減兼</w:t>
      </w:r>
      <w:proofErr w:type="gramStart"/>
      <w:r w:rsidRPr="00D018EB">
        <w:rPr>
          <w:rFonts w:ascii="標楷體" w:eastAsia="標楷體" w:hAnsi="標楷體"/>
        </w:rPr>
        <w:t>採</w:t>
      </w:r>
      <w:proofErr w:type="gramEnd"/>
      <w:r w:rsidRPr="00D018EB">
        <w:rPr>
          <w:rFonts w:ascii="標楷體" w:eastAsia="標楷體" w:hAnsi="標楷體"/>
        </w:rPr>
        <w:t>計</w:t>
      </w:r>
      <w:proofErr w:type="gramStart"/>
      <w:r w:rsidRPr="00D018EB">
        <w:rPr>
          <w:rFonts w:ascii="標楷體" w:eastAsia="標楷體" w:hAnsi="標楷體"/>
        </w:rPr>
        <w:t>學分數後仍</w:t>
      </w:r>
      <w:proofErr w:type="gramEnd"/>
      <w:r w:rsidRPr="00D018EB">
        <w:rPr>
          <w:rFonts w:ascii="標楷體" w:eastAsia="標楷體" w:hAnsi="標楷體"/>
        </w:rPr>
        <w:t>應符合本條第一項規定。</w:t>
      </w:r>
    </w:p>
    <w:p w:rsidR="0080217D" w:rsidRPr="00D018EB" w:rsidRDefault="0080217D" w:rsidP="00A53D99">
      <w:pPr>
        <w:adjustRightInd w:val="0"/>
        <w:snapToGrid w:val="0"/>
        <w:spacing w:line="440" w:lineRule="exact"/>
        <w:ind w:left="708" w:hangingChars="295" w:hanging="708"/>
        <w:jc w:val="both"/>
        <w:rPr>
          <w:rFonts w:ascii="標楷體" w:eastAsia="標楷體" w:hAnsi="標楷體"/>
        </w:rPr>
      </w:pPr>
      <w:r w:rsidRPr="00D018EB">
        <w:rPr>
          <w:rFonts w:ascii="標楷體" w:eastAsia="標楷體" w:hAnsi="標楷體"/>
        </w:rPr>
        <w:t>第七條</w:t>
      </w:r>
      <w:r w:rsidR="00D217FA" w:rsidRPr="00D018EB">
        <w:rPr>
          <w:rFonts w:ascii="標楷體" w:eastAsia="標楷體" w:hAnsi="標楷體" w:hint="eastAsia"/>
        </w:rPr>
        <w:t xml:space="preserve">    </w:t>
      </w:r>
      <w:r w:rsidRPr="00D018EB">
        <w:rPr>
          <w:rFonts w:ascii="標楷體" w:eastAsia="標楷體" w:hAnsi="標楷體"/>
        </w:rPr>
        <w:t>修讀碩士學位雙主修學生，依學則規定修業期滿，修</w:t>
      </w:r>
      <w:proofErr w:type="gramStart"/>
      <w:r w:rsidRPr="00D018EB">
        <w:rPr>
          <w:rFonts w:ascii="標楷體" w:eastAsia="標楷體" w:hAnsi="標楷體"/>
        </w:rPr>
        <w:t>滿主系與加修</w:t>
      </w:r>
      <w:proofErr w:type="gramEnd"/>
      <w:r w:rsidRPr="00D018EB">
        <w:rPr>
          <w:rFonts w:ascii="標楷體" w:eastAsia="標楷體" w:hAnsi="標楷體"/>
        </w:rPr>
        <w:t>學系最低畢業學分，符合兩系畢業條件，經考核成績合格，並符合授予碩士學位要件者，取得</w:t>
      </w:r>
      <w:proofErr w:type="gramStart"/>
      <w:r w:rsidRPr="00D018EB">
        <w:rPr>
          <w:rFonts w:ascii="標楷體" w:eastAsia="標楷體" w:hAnsi="標楷體"/>
        </w:rPr>
        <w:t>主系與加修</w:t>
      </w:r>
      <w:proofErr w:type="gramEnd"/>
      <w:r w:rsidRPr="00D018EB">
        <w:rPr>
          <w:rFonts w:ascii="標楷體" w:eastAsia="標楷體" w:hAnsi="標楷體"/>
        </w:rPr>
        <w:t>學系碩士學位。</w:t>
      </w:r>
    </w:p>
    <w:p w:rsidR="0080217D" w:rsidRPr="00D018EB" w:rsidRDefault="0080217D" w:rsidP="00A53D99">
      <w:pPr>
        <w:pStyle w:val="a4"/>
        <w:snapToGrid w:val="0"/>
        <w:spacing w:line="440" w:lineRule="exact"/>
        <w:ind w:leftChars="291" w:left="698" w:firstLineChars="204" w:firstLine="490"/>
        <w:jc w:val="both"/>
        <w:rPr>
          <w:rFonts w:ascii="標楷體" w:eastAsia="標楷體" w:hAnsi="標楷體"/>
          <w:bCs/>
          <w:szCs w:val="24"/>
        </w:rPr>
      </w:pPr>
      <w:r w:rsidRPr="00D018EB">
        <w:rPr>
          <w:rFonts w:ascii="標楷體" w:eastAsia="標楷體" w:hAnsi="標楷體"/>
          <w:bCs/>
          <w:szCs w:val="24"/>
        </w:rPr>
        <w:t>前項有關修滿</w:t>
      </w:r>
      <w:proofErr w:type="gramStart"/>
      <w:r w:rsidRPr="00D018EB">
        <w:rPr>
          <w:rFonts w:ascii="標楷體" w:eastAsia="標楷體" w:hAnsi="標楷體"/>
          <w:bCs/>
          <w:szCs w:val="24"/>
        </w:rPr>
        <w:t>主系與加修</w:t>
      </w:r>
      <w:proofErr w:type="gramEnd"/>
      <w:r w:rsidRPr="00D018EB">
        <w:rPr>
          <w:rFonts w:ascii="標楷體" w:eastAsia="標楷體" w:hAnsi="標楷體"/>
          <w:bCs/>
          <w:szCs w:val="24"/>
        </w:rPr>
        <w:t>學系最低畢業學分，係</w:t>
      </w:r>
      <w:proofErr w:type="gramStart"/>
      <w:r w:rsidRPr="00D018EB">
        <w:rPr>
          <w:rFonts w:ascii="標楷體" w:eastAsia="標楷體" w:hAnsi="標楷體"/>
          <w:bCs/>
          <w:szCs w:val="24"/>
        </w:rPr>
        <w:t>指加修學</w:t>
      </w:r>
      <w:proofErr w:type="gramEnd"/>
      <w:r w:rsidRPr="00D018EB">
        <w:rPr>
          <w:rFonts w:ascii="標楷體" w:eastAsia="標楷體" w:hAnsi="標楷體"/>
          <w:bCs/>
          <w:szCs w:val="24"/>
        </w:rPr>
        <w:t>系學分數應在本系規定最低畢業學分數以外至少修習十二學分以上。</w:t>
      </w:r>
    </w:p>
    <w:p w:rsidR="0080217D" w:rsidRPr="00D018EB" w:rsidRDefault="0080217D" w:rsidP="00A53D99">
      <w:pPr>
        <w:pStyle w:val="a4"/>
        <w:snapToGrid w:val="0"/>
        <w:spacing w:line="440" w:lineRule="exact"/>
        <w:ind w:leftChars="291" w:left="698" w:firstLineChars="204" w:firstLine="490"/>
        <w:jc w:val="both"/>
        <w:rPr>
          <w:rFonts w:ascii="標楷體" w:eastAsia="標楷體" w:hAnsi="標楷體"/>
          <w:bCs/>
          <w:szCs w:val="24"/>
        </w:rPr>
      </w:pPr>
      <w:proofErr w:type="gramStart"/>
      <w:r w:rsidRPr="00D018EB">
        <w:rPr>
          <w:rFonts w:ascii="標楷體" w:eastAsia="標楷體" w:hAnsi="標楷體"/>
          <w:bCs/>
          <w:szCs w:val="24"/>
        </w:rPr>
        <w:t>主系與加修</w:t>
      </w:r>
      <w:proofErr w:type="gramEnd"/>
      <w:r w:rsidRPr="00D018EB">
        <w:rPr>
          <w:rFonts w:ascii="標楷體" w:eastAsia="標楷體" w:hAnsi="標楷體"/>
          <w:bCs/>
          <w:szCs w:val="24"/>
        </w:rPr>
        <w:t>學系之科目性質相同者，</w:t>
      </w:r>
      <w:proofErr w:type="gramStart"/>
      <w:r w:rsidRPr="00D018EB">
        <w:rPr>
          <w:rFonts w:ascii="標楷體" w:eastAsia="標楷體" w:hAnsi="標楷體"/>
          <w:bCs/>
          <w:szCs w:val="24"/>
        </w:rPr>
        <w:t>經加修學</w:t>
      </w:r>
      <w:proofErr w:type="gramEnd"/>
      <w:r w:rsidRPr="00D018EB">
        <w:rPr>
          <w:rFonts w:ascii="標楷體" w:eastAsia="標楷體" w:hAnsi="標楷體"/>
          <w:bCs/>
          <w:szCs w:val="24"/>
        </w:rPr>
        <w:t>系系主任同意後得免修，</w:t>
      </w:r>
      <w:proofErr w:type="gramStart"/>
      <w:r w:rsidRPr="00D018EB">
        <w:rPr>
          <w:rFonts w:ascii="標楷體" w:eastAsia="標楷體" w:hAnsi="標楷體"/>
          <w:bCs/>
          <w:szCs w:val="24"/>
        </w:rPr>
        <w:t>惟免修後</w:t>
      </w:r>
      <w:proofErr w:type="gramEnd"/>
      <w:r w:rsidRPr="00D018EB">
        <w:rPr>
          <w:rFonts w:ascii="標楷體" w:eastAsia="標楷體" w:hAnsi="標楷體"/>
          <w:bCs/>
          <w:szCs w:val="24"/>
        </w:rPr>
        <w:t>因此而不足前項規定之十二學分者，應</w:t>
      </w:r>
      <w:proofErr w:type="gramStart"/>
      <w:r w:rsidRPr="00D018EB">
        <w:rPr>
          <w:rFonts w:ascii="標楷體" w:eastAsia="標楷體" w:hAnsi="標楷體"/>
          <w:bCs/>
          <w:szCs w:val="24"/>
        </w:rPr>
        <w:t>由加修學</w:t>
      </w:r>
      <w:proofErr w:type="gramEnd"/>
      <w:r w:rsidRPr="00D018EB">
        <w:rPr>
          <w:rFonts w:ascii="標楷體" w:eastAsia="標楷體" w:hAnsi="標楷體"/>
          <w:bCs/>
          <w:szCs w:val="24"/>
        </w:rPr>
        <w:t>系指定替代科目補足所差學分，並檢具書面報告送教務處備查。</w:t>
      </w:r>
    </w:p>
    <w:p w:rsidR="0080217D" w:rsidRPr="00D018EB" w:rsidRDefault="0080217D" w:rsidP="00A53D99">
      <w:pPr>
        <w:snapToGrid w:val="0"/>
        <w:spacing w:line="440" w:lineRule="exact"/>
        <w:ind w:leftChars="291" w:left="698" w:firstLineChars="204" w:firstLine="490"/>
        <w:jc w:val="both"/>
        <w:rPr>
          <w:rFonts w:ascii="標楷體" w:eastAsia="標楷體" w:hAnsi="標楷體"/>
          <w:sz w:val="20"/>
        </w:rPr>
      </w:pPr>
      <w:r w:rsidRPr="00D018EB">
        <w:rPr>
          <w:rFonts w:ascii="標楷體" w:eastAsia="標楷體" w:hAnsi="標楷體"/>
        </w:rPr>
        <w:t>雙主修應修科目學分</w:t>
      </w:r>
      <w:proofErr w:type="gramStart"/>
      <w:r w:rsidRPr="00D018EB">
        <w:rPr>
          <w:rFonts w:ascii="標楷體" w:eastAsia="標楷體" w:hAnsi="標楷體"/>
        </w:rPr>
        <w:t>經主系</w:t>
      </w:r>
      <w:proofErr w:type="gramEnd"/>
      <w:r w:rsidRPr="00D018EB">
        <w:rPr>
          <w:rFonts w:ascii="標楷體" w:eastAsia="標楷體" w:hAnsi="標楷體"/>
        </w:rPr>
        <w:t>同意後得兼</w:t>
      </w:r>
      <w:proofErr w:type="gramStart"/>
      <w:r w:rsidRPr="00D018EB">
        <w:rPr>
          <w:rFonts w:ascii="標楷體" w:eastAsia="標楷體" w:hAnsi="標楷體"/>
        </w:rPr>
        <w:t>採</w:t>
      </w:r>
      <w:proofErr w:type="gramEnd"/>
      <w:r w:rsidRPr="00D018EB">
        <w:rPr>
          <w:rFonts w:ascii="標楷體" w:eastAsia="標楷體" w:hAnsi="標楷體"/>
        </w:rPr>
        <w:t>計為主系規定最低畢業學分數，</w:t>
      </w:r>
      <w:proofErr w:type="gramStart"/>
      <w:r w:rsidRPr="00D018EB">
        <w:rPr>
          <w:rFonts w:ascii="標楷體" w:eastAsia="標楷體" w:hAnsi="標楷體"/>
        </w:rPr>
        <w:t>惟加修</w:t>
      </w:r>
      <w:proofErr w:type="gramEnd"/>
      <w:r w:rsidRPr="00D018EB">
        <w:rPr>
          <w:rFonts w:ascii="標楷體" w:eastAsia="標楷體" w:hAnsi="標楷體"/>
        </w:rPr>
        <w:t>學系雙主修應修學分數扣減兼</w:t>
      </w:r>
      <w:proofErr w:type="gramStart"/>
      <w:r w:rsidRPr="00D018EB">
        <w:rPr>
          <w:rFonts w:ascii="標楷體" w:eastAsia="標楷體" w:hAnsi="標楷體"/>
        </w:rPr>
        <w:t>採</w:t>
      </w:r>
      <w:proofErr w:type="gramEnd"/>
      <w:r w:rsidRPr="00D018EB">
        <w:rPr>
          <w:rFonts w:ascii="標楷體" w:eastAsia="標楷體" w:hAnsi="標楷體"/>
        </w:rPr>
        <w:t>計</w:t>
      </w:r>
      <w:proofErr w:type="gramStart"/>
      <w:r w:rsidRPr="00D018EB">
        <w:rPr>
          <w:rFonts w:ascii="標楷體" w:eastAsia="標楷體" w:hAnsi="標楷體"/>
        </w:rPr>
        <w:t>學分數後仍</w:t>
      </w:r>
      <w:proofErr w:type="gramEnd"/>
      <w:r w:rsidRPr="00D018EB">
        <w:rPr>
          <w:rFonts w:ascii="標楷體" w:eastAsia="標楷體" w:hAnsi="標楷體"/>
        </w:rPr>
        <w:t>應符合本條第二項規定。</w:t>
      </w:r>
    </w:p>
    <w:p w:rsidR="00FA3217" w:rsidRPr="00D018EB" w:rsidRDefault="00FA3217" w:rsidP="00A53D99">
      <w:pPr>
        <w:adjustRightInd w:val="0"/>
        <w:snapToGrid w:val="0"/>
        <w:spacing w:line="440" w:lineRule="exact"/>
        <w:ind w:left="708" w:hangingChars="295" w:hanging="708"/>
        <w:jc w:val="both"/>
        <w:rPr>
          <w:rFonts w:ascii="標楷體" w:eastAsia="標楷體" w:hAnsi="標楷體"/>
        </w:rPr>
      </w:pPr>
      <w:r w:rsidRPr="00D018EB">
        <w:rPr>
          <w:rFonts w:ascii="標楷體" w:eastAsia="標楷體" w:hAnsi="標楷體"/>
        </w:rPr>
        <w:t>第八條</w:t>
      </w:r>
      <w:r w:rsidR="00DE13C6" w:rsidRPr="00D018EB">
        <w:rPr>
          <w:rFonts w:ascii="標楷體" w:eastAsia="標楷體" w:hAnsi="標楷體" w:hint="eastAsia"/>
        </w:rPr>
        <w:t xml:space="preserve">    </w:t>
      </w:r>
      <w:r w:rsidRPr="00D018EB">
        <w:rPr>
          <w:rFonts w:ascii="標楷體" w:eastAsia="標楷體" w:hAnsi="標楷體"/>
        </w:rPr>
        <w:t>修讀博士學位雙主修學生，依學則規定修業期滿，修</w:t>
      </w:r>
      <w:proofErr w:type="gramStart"/>
      <w:r w:rsidRPr="00D018EB">
        <w:rPr>
          <w:rFonts w:ascii="標楷體" w:eastAsia="標楷體" w:hAnsi="標楷體"/>
        </w:rPr>
        <w:t>滿主系與加修</w:t>
      </w:r>
      <w:proofErr w:type="gramEnd"/>
      <w:r w:rsidRPr="00D018EB">
        <w:rPr>
          <w:rFonts w:ascii="標楷體" w:eastAsia="標楷體" w:hAnsi="標楷體"/>
        </w:rPr>
        <w:t>學系最低畢業學分，符合兩系畢業條件，經考核成績合格，並符合授予博士學位要件者，取得</w:t>
      </w:r>
      <w:proofErr w:type="gramStart"/>
      <w:r w:rsidRPr="00D018EB">
        <w:rPr>
          <w:rFonts w:ascii="標楷體" w:eastAsia="標楷體" w:hAnsi="標楷體"/>
        </w:rPr>
        <w:t>主系與加修</w:t>
      </w:r>
      <w:proofErr w:type="gramEnd"/>
      <w:r w:rsidRPr="00D018EB">
        <w:rPr>
          <w:rFonts w:ascii="標楷體" w:eastAsia="標楷體" w:hAnsi="標楷體"/>
        </w:rPr>
        <w:t>學系博士學位。</w:t>
      </w:r>
    </w:p>
    <w:p w:rsidR="00FA3217" w:rsidRPr="00D018EB" w:rsidRDefault="00FA3217" w:rsidP="00A53D99">
      <w:pPr>
        <w:pStyle w:val="a4"/>
        <w:snapToGrid w:val="0"/>
        <w:spacing w:line="440" w:lineRule="exact"/>
        <w:ind w:leftChars="297" w:left="713" w:firstLineChars="197" w:firstLine="473"/>
        <w:rPr>
          <w:rFonts w:ascii="標楷體" w:eastAsia="標楷體" w:hAnsi="標楷體"/>
          <w:bCs/>
          <w:szCs w:val="24"/>
        </w:rPr>
      </w:pPr>
      <w:r w:rsidRPr="00D018EB">
        <w:rPr>
          <w:rFonts w:ascii="標楷體" w:eastAsia="標楷體" w:hAnsi="標楷體"/>
          <w:bCs/>
          <w:szCs w:val="24"/>
        </w:rPr>
        <w:lastRenderedPageBreak/>
        <w:t>前項有關修滿</w:t>
      </w:r>
      <w:proofErr w:type="gramStart"/>
      <w:r w:rsidRPr="00D018EB">
        <w:rPr>
          <w:rFonts w:ascii="標楷體" w:eastAsia="標楷體" w:hAnsi="標楷體"/>
          <w:bCs/>
          <w:szCs w:val="24"/>
        </w:rPr>
        <w:t>主系與加修</w:t>
      </w:r>
      <w:proofErr w:type="gramEnd"/>
      <w:r w:rsidRPr="00D018EB">
        <w:rPr>
          <w:rFonts w:ascii="標楷體" w:eastAsia="標楷體" w:hAnsi="標楷體"/>
          <w:bCs/>
          <w:szCs w:val="24"/>
        </w:rPr>
        <w:t>學系最低畢業學分，係</w:t>
      </w:r>
      <w:proofErr w:type="gramStart"/>
      <w:r w:rsidRPr="00D018EB">
        <w:rPr>
          <w:rFonts w:ascii="標楷體" w:eastAsia="標楷體" w:hAnsi="標楷體"/>
          <w:bCs/>
          <w:szCs w:val="24"/>
        </w:rPr>
        <w:t>指加修學</w:t>
      </w:r>
      <w:proofErr w:type="gramEnd"/>
      <w:r w:rsidRPr="00D018EB">
        <w:rPr>
          <w:rFonts w:ascii="標楷體" w:eastAsia="標楷體" w:hAnsi="標楷體"/>
          <w:bCs/>
          <w:szCs w:val="24"/>
        </w:rPr>
        <w:t>系學分數應在本系規定最低畢業學分數以外至少修習九學分以上。</w:t>
      </w:r>
    </w:p>
    <w:p w:rsidR="0080217D" w:rsidRPr="00D018EB" w:rsidRDefault="00FA3217" w:rsidP="00A53D99">
      <w:pPr>
        <w:snapToGrid w:val="0"/>
        <w:spacing w:line="440" w:lineRule="exact"/>
        <w:ind w:leftChars="297" w:left="713" w:firstLineChars="197" w:firstLine="473"/>
        <w:jc w:val="both"/>
        <w:rPr>
          <w:rFonts w:ascii="標楷體" w:eastAsia="標楷體" w:hAnsi="標楷體"/>
          <w:sz w:val="20"/>
        </w:rPr>
      </w:pPr>
      <w:proofErr w:type="gramStart"/>
      <w:r w:rsidRPr="00D018EB">
        <w:rPr>
          <w:rFonts w:ascii="標楷體" w:eastAsia="標楷體" w:hAnsi="標楷體"/>
          <w:bCs/>
        </w:rPr>
        <w:t>主系與加修</w:t>
      </w:r>
      <w:proofErr w:type="gramEnd"/>
      <w:r w:rsidRPr="00D018EB">
        <w:rPr>
          <w:rFonts w:ascii="標楷體" w:eastAsia="標楷體" w:hAnsi="標楷體"/>
          <w:bCs/>
        </w:rPr>
        <w:t>學系之科目性質相同者，</w:t>
      </w:r>
      <w:proofErr w:type="gramStart"/>
      <w:r w:rsidRPr="00D018EB">
        <w:rPr>
          <w:rFonts w:ascii="標楷體" w:eastAsia="標楷體" w:hAnsi="標楷體"/>
          <w:bCs/>
        </w:rPr>
        <w:t>經加修學</w:t>
      </w:r>
      <w:proofErr w:type="gramEnd"/>
      <w:r w:rsidRPr="00D018EB">
        <w:rPr>
          <w:rFonts w:ascii="標楷體" w:eastAsia="標楷體" w:hAnsi="標楷體"/>
          <w:bCs/>
        </w:rPr>
        <w:t>系系主任同意後得免修，</w:t>
      </w:r>
      <w:proofErr w:type="gramStart"/>
      <w:r w:rsidRPr="00D018EB">
        <w:rPr>
          <w:rFonts w:ascii="標楷體" w:eastAsia="標楷體" w:hAnsi="標楷體"/>
          <w:bCs/>
        </w:rPr>
        <w:t>惟免修後</w:t>
      </w:r>
      <w:proofErr w:type="gramEnd"/>
      <w:r w:rsidRPr="00D018EB">
        <w:rPr>
          <w:rFonts w:ascii="標楷體" w:eastAsia="標楷體" w:hAnsi="標楷體"/>
          <w:bCs/>
        </w:rPr>
        <w:t>因此而不足前項規定之九學分者，應</w:t>
      </w:r>
      <w:proofErr w:type="gramStart"/>
      <w:r w:rsidRPr="00D018EB">
        <w:rPr>
          <w:rFonts w:ascii="標楷體" w:eastAsia="標楷體" w:hAnsi="標楷體"/>
          <w:bCs/>
        </w:rPr>
        <w:t>由加修學</w:t>
      </w:r>
      <w:proofErr w:type="gramEnd"/>
      <w:r w:rsidRPr="00D018EB">
        <w:rPr>
          <w:rFonts w:ascii="標楷體" w:eastAsia="標楷體" w:hAnsi="標楷體"/>
          <w:bCs/>
        </w:rPr>
        <w:t>系指定替代科目補足所差學分，並檢具書面報告送教務處備查。</w:t>
      </w:r>
    </w:p>
    <w:p w:rsidR="0080217D" w:rsidRPr="00D018EB" w:rsidRDefault="00FA3217" w:rsidP="00A53D99">
      <w:pPr>
        <w:snapToGrid w:val="0"/>
        <w:spacing w:line="440" w:lineRule="exact"/>
        <w:ind w:leftChars="297" w:left="713" w:firstLineChars="197" w:firstLine="473"/>
        <w:jc w:val="both"/>
        <w:rPr>
          <w:rFonts w:ascii="標楷體" w:eastAsia="標楷體" w:hAnsi="標楷體"/>
          <w:sz w:val="20"/>
        </w:rPr>
      </w:pPr>
      <w:r w:rsidRPr="00D018EB">
        <w:rPr>
          <w:rFonts w:ascii="標楷體" w:eastAsia="標楷體" w:hAnsi="標楷體"/>
        </w:rPr>
        <w:t>雙主修應修科目學分</w:t>
      </w:r>
      <w:proofErr w:type="gramStart"/>
      <w:r w:rsidRPr="00D018EB">
        <w:rPr>
          <w:rFonts w:ascii="標楷體" w:eastAsia="標楷體" w:hAnsi="標楷體"/>
        </w:rPr>
        <w:t>經主系</w:t>
      </w:r>
      <w:proofErr w:type="gramEnd"/>
      <w:r w:rsidRPr="00D018EB">
        <w:rPr>
          <w:rFonts w:ascii="標楷體" w:eastAsia="標楷體" w:hAnsi="標楷體"/>
        </w:rPr>
        <w:t>同意後得兼</w:t>
      </w:r>
      <w:proofErr w:type="gramStart"/>
      <w:r w:rsidRPr="00D018EB">
        <w:rPr>
          <w:rFonts w:ascii="標楷體" w:eastAsia="標楷體" w:hAnsi="標楷體"/>
        </w:rPr>
        <w:t>採</w:t>
      </w:r>
      <w:proofErr w:type="gramEnd"/>
      <w:r w:rsidRPr="00D018EB">
        <w:rPr>
          <w:rFonts w:ascii="標楷體" w:eastAsia="標楷體" w:hAnsi="標楷體"/>
        </w:rPr>
        <w:t>計為主系規定最低畢業學分數，</w:t>
      </w:r>
      <w:proofErr w:type="gramStart"/>
      <w:r w:rsidRPr="00D018EB">
        <w:rPr>
          <w:rFonts w:ascii="標楷體" w:eastAsia="標楷體" w:hAnsi="標楷體"/>
        </w:rPr>
        <w:t>惟加修</w:t>
      </w:r>
      <w:proofErr w:type="gramEnd"/>
      <w:r w:rsidRPr="00D018EB">
        <w:rPr>
          <w:rFonts w:ascii="標楷體" w:eastAsia="標楷體" w:hAnsi="標楷體"/>
        </w:rPr>
        <w:t>學系雙主修應修學分數扣減兼</w:t>
      </w:r>
      <w:proofErr w:type="gramStart"/>
      <w:r w:rsidRPr="00D018EB">
        <w:rPr>
          <w:rFonts w:ascii="標楷體" w:eastAsia="標楷體" w:hAnsi="標楷體"/>
        </w:rPr>
        <w:t>採</w:t>
      </w:r>
      <w:proofErr w:type="gramEnd"/>
      <w:r w:rsidRPr="00D018EB">
        <w:rPr>
          <w:rFonts w:ascii="標楷體" w:eastAsia="標楷體" w:hAnsi="標楷體"/>
        </w:rPr>
        <w:t>計</w:t>
      </w:r>
      <w:proofErr w:type="gramStart"/>
      <w:r w:rsidRPr="00D018EB">
        <w:rPr>
          <w:rFonts w:ascii="標楷體" w:eastAsia="標楷體" w:hAnsi="標楷體"/>
        </w:rPr>
        <w:t>學分數後仍</w:t>
      </w:r>
      <w:proofErr w:type="gramEnd"/>
      <w:r w:rsidRPr="00D018EB">
        <w:rPr>
          <w:rFonts w:ascii="標楷體" w:eastAsia="標楷體" w:hAnsi="標楷體"/>
        </w:rPr>
        <w:t>應符合本條第二項規定。</w:t>
      </w:r>
    </w:p>
    <w:p w:rsidR="0080217D" w:rsidRPr="00D018EB" w:rsidRDefault="00FA3217" w:rsidP="00A53D99">
      <w:pPr>
        <w:snapToGrid w:val="0"/>
        <w:spacing w:line="440" w:lineRule="exact"/>
        <w:ind w:left="713" w:hangingChars="297" w:hanging="713"/>
        <w:jc w:val="both"/>
        <w:rPr>
          <w:rFonts w:ascii="標楷體" w:eastAsia="標楷體" w:hAnsi="標楷體"/>
          <w:sz w:val="20"/>
        </w:rPr>
      </w:pPr>
      <w:r w:rsidRPr="00D018EB">
        <w:rPr>
          <w:rFonts w:ascii="標楷體" w:eastAsia="標楷體" w:hAnsi="標楷體"/>
        </w:rPr>
        <w:t>第九條</w:t>
      </w:r>
      <w:r w:rsidR="00DE13C6" w:rsidRPr="00D018EB">
        <w:rPr>
          <w:rFonts w:ascii="標楷體" w:eastAsia="標楷體" w:hAnsi="標楷體" w:hint="eastAsia"/>
        </w:rPr>
        <w:t xml:space="preserve">    </w:t>
      </w:r>
      <w:proofErr w:type="gramStart"/>
      <w:r w:rsidRPr="00D018EB">
        <w:rPr>
          <w:rFonts w:ascii="標楷體" w:eastAsia="標楷體" w:hAnsi="標楷體"/>
        </w:rPr>
        <w:t>修讀雙主修</w:t>
      </w:r>
      <w:proofErr w:type="gramEnd"/>
      <w:r w:rsidRPr="00D018EB">
        <w:rPr>
          <w:rFonts w:ascii="標楷體" w:eastAsia="標楷體" w:hAnsi="標楷體"/>
        </w:rPr>
        <w:t>之學生每學期</w:t>
      </w:r>
      <w:proofErr w:type="gramStart"/>
      <w:r w:rsidRPr="00D018EB">
        <w:rPr>
          <w:rFonts w:ascii="標楷體" w:eastAsia="標楷體" w:hAnsi="標楷體"/>
        </w:rPr>
        <w:t>所加修學</w:t>
      </w:r>
      <w:proofErr w:type="gramEnd"/>
      <w:r w:rsidRPr="00D018EB">
        <w:rPr>
          <w:rFonts w:ascii="標楷體" w:eastAsia="標楷體" w:hAnsi="標楷體"/>
        </w:rPr>
        <w:t>系之科目及學分</w:t>
      </w:r>
      <w:proofErr w:type="gramStart"/>
      <w:r w:rsidRPr="00D018EB">
        <w:rPr>
          <w:rFonts w:ascii="標楷體" w:eastAsia="標楷體" w:hAnsi="標楷體"/>
        </w:rPr>
        <w:t>與主系之</w:t>
      </w:r>
      <w:proofErr w:type="gramEnd"/>
      <w:r w:rsidRPr="00D018EB">
        <w:rPr>
          <w:rFonts w:ascii="標楷體" w:eastAsia="標楷體" w:hAnsi="標楷體"/>
        </w:rPr>
        <w:t>科目與學分應合併計算，一併登載於該</w:t>
      </w:r>
      <w:proofErr w:type="gramStart"/>
      <w:r w:rsidRPr="00D018EB">
        <w:rPr>
          <w:rFonts w:ascii="標楷體" w:eastAsia="標楷體" w:hAnsi="標楷體"/>
        </w:rPr>
        <w:t>生主系</w:t>
      </w:r>
      <w:proofErr w:type="gramEnd"/>
      <w:r w:rsidRPr="00D018EB">
        <w:rPr>
          <w:rFonts w:ascii="標楷體" w:eastAsia="標楷體" w:hAnsi="標楷體"/>
        </w:rPr>
        <w:t>歷年成績表內，每學期修習學分數應依學則規定辦理。不及格學分數</w:t>
      </w:r>
      <w:proofErr w:type="gramStart"/>
      <w:r w:rsidRPr="00D018EB">
        <w:rPr>
          <w:rFonts w:ascii="標楷體" w:eastAsia="標楷體" w:hAnsi="標楷體"/>
        </w:rPr>
        <w:t>如達學則</w:t>
      </w:r>
      <w:proofErr w:type="gramEnd"/>
      <w:r w:rsidRPr="00D018EB">
        <w:rPr>
          <w:rFonts w:ascii="標楷體" w:eastAsia="標楷體" w:hAnsi="標楷體"/>
        </w:rPr>
        <w:t>退學之規定者，仍應依照規定辦理。</w:t>
      </w:r>
    </w:p>
    <w:p w:rsidR="00FA3217" w:rsidRPr="00D018EB" w:rsidRDefault="00FA3217" w:rsidP="00A53D99">
      <w:pPr>
        <w:pStyle w:val="a4"/>
        <w:snapToGrid w:val="0"/>
        <w:spacing w:line="440" w:lineRule="exact"/>
        <w:ind w:leftChars="1" w:left="727" w:rightChars="-35" w:right="-84" w:hangingChars="302" w:hanging="725"/>
        <w:rPr>
          <w:rFonts w:ascii="標楷體" w:eastAsia="標楷體" w:hAnsi="標楷體"/>
          <w:szCs w:val="24"/>
        </w:rPr>
      </w:pPr>
      <w:r w:rsidRPr="00D018EB">
        <w:rPr>
          <w:rFonts w:ascii="標楷體" w:eastAsia="標楷體" w:hAnsi="標楷體"/>
          <w:szCs w:val="24"/>
        </w:rPr>
        <w:t>第十條</w:t>
      </w:r>
      <w:r w:rsidR="00DE13C6" w:rsidRPr="00D018EB">
        <w:rPr>
          <w:rFonts w:ascii="標楷體" w:eastAsia="標楷體" w:hAnsi="標楷體" w:hint="eastAsia"/>
          <w:szCs w:val="24"/>
        </w:rPr>
        <w:t xml:space="preserve">    </w:t>
      </w:r>
      <w:proofErr w:type="gramStart"/>
      <w:r w:rsidRPr="00D018EB">
        <w:rPr>
          <w:rFonts w:ascii="標楷體" w:eastAsia="標楷體" w:hAnsi="標楷體"/>
          <w:szCs w:val="24"/>
        </w:rPr>
        <w:t>修讀雙主修</w:t>
      </w:r>
      <w:proofErr w:type="gramEnd"/>
      <w:r w:rsidRPr="00D018EB">
        <w:rPr>
          <w:rFonts w:ascii="標楷體" w:eastAsia="標楷體" w:hAnsi="標楷體"/>
          <w:szCs w:val="24"/>
        </w:rPr>
        <w:t>之學生若因故無法繼續修</w:t>
      </w:r>
      <w:proofErr w:type="gramStart"/>
      <w:r w:rsidRPr="00D018EB">
        <w:rPr>
          <w:rFonts w:ascii="標楷體" w:eastAsia="標楷體" w:hAnsi="標楷體"/>
          <w:szCs w:val="24"/>
        </w:rPr>
        <w:t>習加修</w:t>
      </w:r>
      <w:proofErr w:type="gramEnd"/>
      <w:r w:rsidRPr="00D018EB">
        <w:rPr>
          <w:rFonts w:ascii="標楷體" w:eastAsia="標楷體" w:hAnsi="標楷體"/>
          <w:szCs w:val="24"/>
        </w:rPr>
        <w:t>學系之雙主修課程時，</w:t>
      </w:r>
      <w:proofErr w:type="gramStart"/>
      <w:r w:rsidRPr="00D018EB">
        <w:rPr>
          <w:rFonts w:ascii="標楷體" w:eastAsia="標楷體" w:hAnsi="標楷體"/>
          <w:szCs w:val="24"/>
        </w:rPr>
        <w:t>經加修學</w:t>
      </w:r>
      <w:proofErr w:type="gramEnd"/>
      <w:r w:rsidRPr="00D018EB">
        <w:rPr>
          <w:rFonts w:ascii="標楷體" w:eastAsia="標楷體" w:hAnsi="標楷體"/>
          <w:szCs w:val="24"/>
        </w:rPr>
        <w:t>系主任同意，報請所屬學院院長及教務長核准後，准予放棄</w:t>
      </w:r>
      <w:proofErr w:type="gramStart"/>
      <w:r w:rsidRPr="00D018EB">
        <w:rPr>
          <w:rFonts w:ascii="標楷體" w:eastAsia="標楷體" w:hAnsi="標楷體"/>
          <w:szCs w:val="24"/>
        </w:rPr>
        <w:t>修讀雙主修</w:t>
      </w:r>
      <w:proofErr w:type="gramEnd"/>
      <w:r w:rsidRPr="00D018EB">
        <w:rPr>
          <w:rFonts w:ascii="標楷體" w:eastAsia="標楷體" w:hAnsi="標楷體"/>
          <w:szCs w:val="24"/>
        </w:rPr>
        <w:t>資格。</w:t>
      </w:r>
    </w:p>
    <w:p w:rsidR="0080217D" w:rsidRPr="00D018EB" w:rsidRDefault="00FA3217" w:rsidP="00A53D99">
      <w:pPr>
        <w:snapToGrid w:val="0"/>
        <w:spacing w:line="440" w:lineRule="exact"/>
        <w:ind w:leftChars="303" w:left="727" w:firstLineChars="197" w:firstLine="473"/>
        <w:jc w:val="both"/>
        <w:rPr>
          <w:rFonts w:ascii="標楷體" w:eastAsia="標楷體" w:hAnsi="標楷體"/>
          <w:sz w:val="20"/>
        </w:rPr>
      </w:pPr>
      <w:r w:rsidRPr="00D018EB">
        <w:rPr>
          <w:rFonts w:ascii="標楷體" w:eastAsia="標楷體" w:hAnsi="標楷體"/>
        </w:rPr>
        <w:t>前項放棄</w:t>
      </w:r>
      <w:proofErr w:type="gramStart"/>
      <w:r w:rsidRPr="00D018EB">
        <w:rPr>
          <w:rFonts w:ascii="標楷體" w:eastAsia="標楷體" w:hAnsi="標楷體"/>
        </w:rPr>
        <w:t>修讀雙主修</w:t>
      </w:r>
      <w:proofErr w:type="gramEnd"/>
      <w:r w:rsidRPr="00D018EB">
        <w:rPr>
          <w:rFonts w:ascii="標楷體" w:eastAsia="標楷體" w:hAnsi="標楷體"/>
        </w:rPr>
        <w:t>資格者，</w:t>
      </w:r>
      <w:proofErr w:type="gramStart"/>
      <w:r w:rsidRPr="00D018EB">
        <w:rPr>
          <w:rFonts w:ascii="標楷體" w:eastAsia="標楷體" w:hAnsi="標楷體"/>
        </w:rPr>
        <w:t>應於主系應屆</w:t>
      </w:r>
      <w:proofErr w:type="gramEnd"/>
      <w:r w:rsidRPr="00D018EB">
        <w:rPr>
          <w:rFonts w:ascii="標楷體" w:eastAsia="標楷體" w:hAnsi="標楷體"/>
        </w:rPr>
        <w:t>畢業學年度最後一學期規定時間內提出申請，逾期則延長畢業年限一學期。</w:t>
      </w:r>
    </w:p>
    <w:p w:rsidR="00FA3217" w:rsidRPr="00D018EB" w:rsidRDefault="00FA3217" w:rsidP="00A53D99">
      <w:pPr>
        <w:pStyle w:val="a4"/>
        <w:snapToGrid w:val="0"/>
        <w:spacing w:line="440" w:lineRule="exact"/>
        <w:ind w:leftChars="1" w:left="950" w:rightChars="-40" w:right="-96" w:hangingChars="395" w:hanging="948"/>
        <w:jc w:val="both"/>
        <w:rPr>
          <w:rFonts w:ascii="標楷體" w:eastAsia="標楷體" w:hAnsi="標楷體"/>
          <w:szCs w:val="24"/>
        </w:rPr>
      </w:pPr>
      <w:r w:rsidRPr="00D018EB">
        <w:rPr>
          <w:rFonts w:ascii="標楷體" w:eastAsia="標楷體" w:hAnsi="標楷體"/>
          <w:szCs w:val="24"/>
        </w:rPr>
        <w:t>第十一條</w:t>
      </w:r>
      <w:r w:rsidR="00DE13C6" w:rsidRPr="00D018EB">
        <w:rPr>
          <w:rFonts w:ascii="標楷體" w:eastAsia="標楷體" w:hAnsi="標楷體" w:hint="eastAsia"/>
          <w:szCs w:val="24"/>
        </w:rPr>
        <w:t xml:space="preserve">    </w:t>
      </w:r>
      <w:r w:rsidRPr="00D018EB">
        <w:rPr>
          <w:rFonts w:ascii="標楷體" w:eastAsia="標楷體" w:hAnsi="標楷體"/>
          <w:szCs w:val="24"/>
        </w:rPr>
        <w:t>修讀學士學位雙主修之學生經延長修業年限二年屆滿，已</w:t>
      </w:r>
      <w:proofErr w:type="gramStart"/>
      <w:r w:rsidRPr="00D018EB">
        <w:rPr>
          <w:rFonts w:ascii="標楷體" w:eastAsia="標楷體" w:hAnsi="標楷體"/>
          <w:szCs w:val="24"/>
        </w:rPr>
        <w:t>修畢主系之</w:t>
      </w:r>
      <w:proofErr w:type="gramEnd"/>
      <w:r w:rsidRPr="00D018EB">
        <w:rPr>
          <w:rFonts w:ascii="標楷體" w:eastAsia="標楷體" w:hAnsi="標楷體"/>
          <w:szCs w:val="24"/>
        </w:rPr>
        <w:t>應修科目學分，而未</w:t>
      </w:r>
      <w:proofErr w:type="gramStart"/>
      <w:r w:rsidRPr="00D018EB">
        <w:rPr>
          <w:rFonts w:ascii="標楷體" w:eastAsia="標楷體" w:hAnsi="標楷體"/>
          <w:szCs w:val="24"/>
        </w:rPr>
        <w:t>修畢加修學</w:t>
      </w:r>
      <w:proofErr w:type="gramEnd"/>
      <w:r w:rsidRPr="00D018EB">
        <w:rPr>
          <w:rFonts w:ascii="標楷體" w:eastAsia="標楷體" w:hAnsi="標楷體"/>
          <w:szCs w:val="24"/>
        </w:rPr>
        <w:t>系專業必修科目學分者，最多得再延長修業年限</w:t>
      </w:r>
      <w:proofErr w:type="gramStart"/>
      <w:r w:rsidRPr="00D018EB">
        <w:rPr>
          <w:rFonts w:ascii="標楷體" w:eastAsia="標楷體" w:hAnsi="標楷體"/>
          <w:szCs w:val="24"/>
        </w:rPr>
        <w:t>一</w:t>
      </w:r>
      <w:proofErr w:type="gramEnd"/>
      <w:r w:rsidRPr="00D018EB">
        <w:rPr>
          <w:rFonts w:ascii="標楷體" w:eastAsia="標楷體" w:hAnsi="標楷體"/>
          <w:szCs w:val="24"/>
        </w:rPr>
        <w:t>學年，若仍未能</w:t>
      </w:r>
      <w:proofErr w:type="gramStart"/>
      <w:r w:rsidRPr="00D018EB">
        <w:rPr>
          <w:rFonts w:ascii="標楷體" w:eastAsia="標楷體" w:hAnsi="標楷體"/>
          <w:szCs w:val="24"/>
        </w:rPr>
        <w:t>修畢加修學</w:t>
      </w:r>
      <w:proofErr w:type="gramEnd"/>
      <w:r w:rsidRPr="00D018EB">
        <w:rPr>
          <w:rFonts w:ascii="標楷體" w:eastAsia="標楷體" w:hAnsi="標楷體"/>
          <w:szCs w:val="24"/>
        </w:rPr>
        <w:t>系必修科目學分者，則</w:t>
      </w:r>
      <w:proofErr w:type="gramStart"/>
      <w:r w:rsidRPr="00D018EB">
        <w:rPr>
          <w:rFonts w:ascii="標楷體" w:eastAsia="標楷體" w:hAnsi="標楷體"/>
          <w:szCs w:val="24"/>
        </w:rPr>
        <w:t>以主系資格</w:t>
      </w:r>
      <w:proofErr w:type="gramEnd"/>
      <w:r w:rsidRPr="00D018EB">
        <w:rPr>
          <w:rFonts w:ascii="標楷體" w:eastAsia="標楷體" w:hAnsi="標楷體"/>
          <w:szCs w:val="24"/>
        </w:rPr>
        <w:t>畢業。</w:t>
      </w:r>
    </w:p>
    <w:p w:rsidR="0080217D" w:rsidRPr="00D018EB" w:rsidRDefault="00FA3217" w:rsidP="00A53D99">
      <w:pPr>
        <w:snapToGrid w:val="0"/>
        <w:spacing w:line="440" w:lineRule="exact"/>
        <w:ind w:leftChars="600" w:left="1440"/>
        <w:jc w:val="both"/>
        <w:rPr>
          <w:rFonts w:ascii="標楷體" w:eastAsia="標楷體" w:hAnsi="標楷體"/>
          <w:sz w:val="20"/>
        </w:rPr>
      </w:pPr>
      <w:proofErr w:type="gramStart"/>
      <w:r w:rsidRPr="00D018EB">
        <w:rPr>
          <w:rFonts w:ascii="標楷體" w:eastAsia="標楷體" w:hAnsi="標楷體"/>
        </w:rPr>
        <w:t>修讀碩</w:t>
      </w:r>
      <w:proofErr w:type="gramEnd"/>
      <w:r w:rsidRPr="00D018EB">
        <w:rPr>
          <w:rFonts w:ascii="標楷體" w:eastAsia="標楷體" w:hAnsi="標楷體"/>
        </w:rPr>
        <w:t>、博士學位雙主修之學生得延長修業年限一年。</w:t>
      </w:r>
    </w:p>
    <w:p w:rsidR="0080217D" w:rsidRPr="00D018EB" w:rsidRDefault="00FA3217" w:rsidP="00A53D99">
      <w:pPr>
        <w:snapToGrid w:val="0"/>
        <w:spacing w:line="440" w:lineRule="exact"/>
        <w:ind w:left="950" w:hangingChars="396" w:hanging="950"/>
        <w:jc w:val="both"/>
        <w:rPr>
          <w:rFonts w:ascii="標楷體" w:eastAsia="標楷體" w:hAnsi="標楷體"/>
        </w:rPr>
      </w:pPr>
      <w:r w:rsidRPr="00D018EB">
        <w:rPr>
          <w:rFonts w:ascii="標楷體" w:eastAsia="標楷體" w:hAnsi="標楷體"/>
        </w:rPr>
        <w:t>第十二條</w:t>
      </w:r>
      <w:r w:rsidR="00DE13C6" w:rsidRPr="00D018EB">
        <w:rPr>
          <w:rFonts w:ascii="標楷體" w:eastAsia="標楷體" w:hAnsi="標楷體" w:hint="eastAsia"/>
        </w:rPr>
        <w:t xml:space="preserve">    </w:t>
      </w:r>
      <w:proofErr w:type="gramStart"/>
      <w:r w:rsidRPr="00D018EB">
        <w:rPr>
          <w:rFonts w:ascii="標楷體" w:eastAsia="標楷體" w:hAnsi="標楷體"/>
        </w:rPr>
        <w:t>修讀雙主修</w:t>
      </w:r>
      <w:proofErr w:type="gramEnd"/>
      <w:r w:rsidRPr="00D018EB">
        <w:rPr>
          <w:rFonts w:ascii="標楷體" w:eastAsia="標楷體" w:hAnsi="標楷體"/>
        </w:rPr>
        <w:t>之學生未能依規定</w:t>
      </w:r>
      <w:proofErr w:type="gramStart"/>
      <w:r w:rsidRPr="00D018EB">
        <w:rPr>
          <w:rFonts w:ascii="標楷體" w:eastAsia="標楷體" w:hAnsi="標楷體"/>
        </w:rPr>
        <w:t>取得加修學</w:t>
      </w:r>
      <w:proofErr w:type="gramEnd"/>
      <w:r w:rsidRPr="00D018EB">
        <w:rPr>
          <w:rFonts w:ascii="標楷體" w:eastAsia="標楷體" w:hAnsi="標楷體"/>
        </w:rPr>
        <w:t>系學位者，其已修之科目與學分如已</w:t>
      </w:r>
      <w:proofErr w:type="gramStart"/>
      <w:r w:rsidRPr="00D018EB">
        <w:rPr>
          <w:rFonts w:ascii="標楷體" w:eastAsia="標楷體" w:hAnsi="標楷體"/>
        </w:rPr>
        <w:t>達加修</w:t>
      </w:r>
      <w:proofErr w:type="gramEnd"/>
      <w:r w:rsidRPr="00D018EB">
        <w:rPr>
          <w:rFonts w:ascii="標楷體" w:eastAsia="標楷體" w:hAnsi="標楷體"/>
        </w:rPr>
        <w:t>學</w:t>
      </w:r>
      <w:proofErr w:type="gramStart"/>
      <w:r w:rsidRPr="00D018EB">
        <w:rPr>
          <w:rFonts w:ascii="標楷體" w:eastAsia="標楷體" w:hAnsi="標楷體"/>
        </w:rPr>
        <w:t>系之輔系</w:t>
      </w:r>
      <w:proofErr w:type="gramEnd"/>
      <w:r w:rsidRPr="00D018EB">
        <w:rPr>
          <w:rFonts w:ascii="標楷體" w:eastAsia="標楷體" w:hAnsi="標楷體"/>
        </w:rPr>
        <w:t>規定得准予</w:t>
      </w:r>
      <w:proofErr w:type="gramStart"/>
      <w:r w:rsidRPr="00D018EB">
        <w:rPr>
          <w:rFonts w:ascii="標楷體" w:eastAsia="標楷體" w:hAnsi="標楷體"/>
        </w:rPr>
        <w:t>核給輔系</w:t>
      </w:r>
      <w:proofErr w:type="gramEnd"/>
      <w:r w:rsidRPr="00D018EB">
        <w:rPr>
          <w:rFonts w:ascii="標楷體" w:eastAsia="標楷體" w:hAnsi="標楷體"/>
        </w:rPr>
        <w:t>資格。其</w:t>
      </w:r>
      <w:proofErr w:type="gramStart"/>
      <w:r w:rsidRPr="00D018EB">
        <w:rPr>
          <w:rFonts w:ascii="標楷體" w:eastAsia="標楷體" w:hAnsi="標楷體"/>
        </w:rPr>
        <w:t>未達輔系</w:t>
      </w:r>
      <w:proofErr w:type="gramEnd"/>
      <w:r w:rsidRPr="00D018EB">
        <w:rPr>
          <w:rFonts w:ascii="標楷體" w:eastAsia="標楷體" w:hAnsi="標楷體"/>
        </w:rPr>
        <w:t>資格</w:t>
      </w:r>
      <w:proofErr w:type="gramStart"/>
      <w:r w:rsidRPr="00D018EB">
        <w:rPr>
          <w:rFonts w:ascii="標楷體" w:eastAsia="標楷體" w:hAnsi="標楷體"/>
        </w:rPr>
        <w:t>而加修學</w:t>
      </w:r>
      <w:proofErr w:type="gramEnd"/>
      <w:r w:rsidRPr="00D018EB">
        <w:rPr>
          <w:rFonts w:ascii="標楷體" w:eastAsia="標楷體" w:hAnsi="標楷體"/>
        </w:rPr>
        <w:t>系之科目</w:t>
      </w:r>
      <w:proofErr w:type="gramStart"/>
      <w:r w:rsidRPr="00D018EB">
        <w:rPr>
          <w:rFonts w:ascii="標楷體" w:eastAsia="標楷體" w:hAnsi="標楷體"/>
        </w:rPr>
        <w:t>經主系</w:t>
      </w:r>
      <w:proofErr w:type="gramEnd"/>
      <w:r w:rsidRPr="00D018EB">
        <w:rPr>
          <w:rFonts w:ascii="標楷體" w:eastAsia="標楷體" w:hAnsi="標楷體"/>
        </w:rPr>
        <w:t>認為性質相關者，得</w:t>
      </w:r>
      <w:proofErr w:type="gramStart"/>
      <w:r w:rsidRPr="00D018EB">
        <w:rPr>
          <w:rFonts w:ascii="標楷體" w:eastAsia="標楷體" w:hAnsi="標楷體"/>
        </w:rPr>
        <w:t>視同主系之</w:t>
      </w:r>
      <w:proofErr w:type="gramEnd"/>
      <w:r w:rsidRPr="00D018EB">
        <w:rPr>
          <w:rFonts w:ascii="標楷體" w:eastAsia="標楷體" w:hAnsi="標楷體"/>
        </w:rPr>
        <w:t>選修科目，其學分並得</w:t>
      </w:r>
      <w:proofErr w:type="gramStart"/>
      <w:r w:rsidRPr="00D018EB">
        <w:rPr>
          <w:rFonts w:ascii="標楷體" w:eastAsia="標楷體" w:hAnsi="標楷體"/>
        </w:rPr>
        <w:t>採計主系</w:t>
      </w:r>
      <w:proofErr w:type="gramEnd"/>
      <w:r w:rsidRPr="00D018EB">
        <w:rPr>
          <w:rFonts w:ascii="標楷體" w:eastAsia="標楷體" w:hAnsi="標楷體"/>
        </w:rPr>
        <w:t>規定最低畢業學分數之學分。</w:t>
      </w:r>
    </w:p>
    <w:p w:rsidR="00FA3217" w:rsidRPr="00D018EB" w:rsidRDefault="00FA3217" w:rsidP="00A53D99">
      <w:pPr>
        <w:pStyle w:val="a4"/>
        <w:snapToGrid w:val="0"/>
        <w:spacing w:line="440" w:lineRule="exact"/>
        <w:ind w:leftChars="1" w:left="979" w:rightChars="-35" w:right="-84" w:hangingChars="407" w:hanging="977"/>
        <w:rPr>
          <w:rFonts w:ascii="標楷體" w:eastAsia="標楷體" w:hAnsi="標楷體"/>
          <w:szCs w:val="24"/>
        </w:rPr>
      </w:pPr>
      <w:r w:rsidRPr="00D018EB">
        <w:rPr>
          <w:rFonts w:ascii="標楷體" w:eastAsia="標楷體" w:hAnsi="標楷體"/>
          <w:szCs w:val="24"/>
        </w:rPr>
        <w:t>第十三條</w:t>
      </w:r>
      <w:r w:rsidR="00DE13C6" w:rsidRPr="00D018EB">
        <w:rPr>
          <w:rFonts w:ascii="標楷體" w:eastAsia="標楷體" w:hAnsi="標楷體" w:hint="eastAsia"/>
          <w:szCs w:val="24"/>
        </w:rPr>
        <w:t xml:space="preserve">    </w:t>
      </w:r>
      <w:r w:rsidRPr="00D018EB">
        <w:rPr>
          <w:rFonts w:ascii="標楷體" w:eastAsia="標楷體" w:hAnsi="標楷體"/>
          <w:szCs w:val="24"/>
        </w:rPr>
        <w:t>學生</w:t>
      </w:r>
      <w:proofErr w:type="gramStart"/>
      <w:r w:rsidRPr="00D018EB">
        <w:rPr>
          <w:rFonts w:ascii="標楷體" w:eastAsia="標楷體" w:hAnsi="標楷體"/>
          <w:szCs w:val="24"/>
        </w:rPr>
        <w:t>修讀雙主修</w:t>
      </w:r>
      <w:proofErr w:type="gramEnd"/>
      <w:r w:rsidRPr="00D018EB">
        <w:rPr>
          <w:rFonts w:ascii="標楷體" w:eastAsia="標楷體" w:hAnsi="標楷體"/>
          <w:szCs w:val="24"/>
        </w:rPr>
        <w:t>課程，於規定修業年限內學校需另行增</w:t>
      </w:r>
      <w:proofErr w:type="gramStart"/>
      <w:r w:rsidRPr="00D018EB">
        <w:rPr>
          <w:rFonts w:ascii="標楷體" w:eastAsia="標楷體" w:hAnsi="標楷體"/>
          <w:szCs w:val="24"/>
        </w:rPr>
        <w:t>開班者</w:t>
      </w:r>
      <w:proofErr w:type="gramEnd"/>
      <w:r w:rsidRPr="00D018EB">
        <w:rPr>
          <w:rFonts w:ascii="標楷體" w:eastAsia="標楷體" w:hAnsi="標楷體"/>
          <w:szCs w:val="24"/>
        </w:rPr>
        <w:t>，應繳交學分費，若因</w:t>
      </w:r>
      <w:proofErr w:type="gramStart"/>
      <w:r w:rsidRPr="00D018EB">
        <w:rPr>
          <w:rFonts w:ascii="標楷體" w:eastAsia="標楷體" w:hAnsi="標楷體"/>
          <w:szCs w:val="24"/>
        </w:rPr>
        <w:t>修讀雙主修</w:t>
      </w:r>
      <w:proofErr w:type="gramEnd"/>
      <w:r w:rsidRPr="00D018EB">
        <w:rPr>
          <w:rFonts w:ascii="標楷體" w:eastAsia="標楷體" w:hAnsi="標楷體"/>
          <w:szCs w:val="24"/>
        </w:rPr>
        <w:t>而延長修業年限，其學雜費收費基準比照本校各種學制學生延長修業年限期間之標準收取。</w:t>
      </w:r>
    </w:p>
    <w:p w:rsidR="00FA3217" w:rsidRPr="00D018EB" w:rsidRDefault="00FA3217" w:rsidP="00A53D99">
      <w:pPr>
        <w:snapToGrid w:val="0"/>
        <w:spacing w:line="440" w:lineRule="exact"/>
        <w:ind w:leftChars="396" w:left="950" w:firstLineChars="210" w:firstLine="504"/>
        <w:jc w:val="both"/>
        <w:rPr>
          <w:rFonts w:ascii="標楷體" w:eastAsia="標楷體" w:hAnsi="標楷體"/>
        </w:rPr>
      </w:pPr>
      <w:r w:rsidRPr="00D018EB">
        <w:rPr>
          <w:rFonts w:ascii="標楷體" w:eastAsia="標楷體" w:hAnsi="標楷體"/>
        </w:rPr>
        <w:t>學生修</w:t>
      </w:r>
      <w:proofErr w:type="gramStart"/>
      <w:r w:rsidRPr="00D018EB">
        <w:rPr>
          <w:rFonts w:ascii="標楷體" w:eastAsia="標楷體" w:hAnsi="標楷體"/>
        </w:rPr>
        <w:t>讀跨校雙</w:t>
      </w:r>
      <w:proofErr w:type="gramEnd"/>
      <w:r w:rsidRPr="00D018EB">
        <w:rPr>
          <w:rFonts w:ascii="標楷體" w:eastAsia="標楷體" w:hAnsi="標楷體"/>
        </w:rPr>
        <w:t>主修相關學分費事宜，依本辦法第二條第二項規定辦理。</w:t>
      </w:r>
    </w:p>
    <w:p w:rsidR="0080217D" w:rsidRPr="00D018EB" w:rsidRDefault="00FA3217" w:rsidP="00A53D99">
      <w:pPr>
        <w:snapToGrid w:val="0"/>
        <w:spacing w:line="440" w:lineRule="exact"/>
        <w:jc w:val="both"/>
        <w:rPr>
          <w:rFonts w:ascii="標楷體" w:eastAsia="標楷體" w:hAnsi="標楷體"/>
          <w:sz w:val="20"/>
        </w:rPr>
      </w:pPr>
      <w:r w:rsidRPr="00D018EB">
        <w:rPr>
          <w:rFonts w:ascii="標楷體" w:eastAsia="標楷體" w:hAnsi="標楷體"/>
        </w:rPr>
        <w:t>第十四條</w:t>
      </w:r>
      <w:r w:rsidR="00DE13C6" w:rsidRPr="00D018EB">
        <w:rPr>
          <w:rFonts w:ascii="標楷體" w:eastAsia="標楷體" w:hAnsi="標楷體" w:hint="eastAsia"/>
        </w:rPr>
        <w:t xml:space="preserve">    </w:t>
      </w:r>
      <w:proofErr w:type="gramStart"/>
      <w:r w:rsidRPr="00D018EB">
        <w:rPr>
          <w:rFonts w:ascii="標楷體" w:eastAsia="標楷體" w:hAnsi="標楷體"/>
        </w:rPr>
        <w:t>修讀雙主修</w:t>
      </w:r>
      <w:proofErr w:type="gramEnd"/>
      <w:r w:rsidRPr="00D018EB">
        <w:rPr>
          <w:rFonts w:ascii="標楷體" w:eastAsia="標楷體" w:hAnsi="標楷體"/>
        </w:rPr>
        <w:t>之學生轉學或退學時，其轉學或修業證明書</w:t>
      </w:r>
      <w:proofErr w:type="gramStart"/>
      <w:r w:rsidRPr="00D018EB">
        <w:rPr>
          <w:rFonts w:ascii="標楷體" w:eastAsia="標楷體" w:hAnsi="標楷體"/>
        </w:rPr>
        <w:t>不註明加修學</w:t>
      </w:r>
      <w:proofErr w:type="gramEnd"/>
      <w:r w:rsidRPr="00D018EB">
        <w:rPr>
          <w:rFonts w:ascii="標楷體" w:eastAsia="標楷體" w:hAnsi="標楷體"/>
        </w:rPr>
        <w:t>系名稱。</w:t>
      </w:r>
    </w:p>
    <w:p w:rsidR="00FA3217" w:rsidRPr="00D018EB" w:rsidRDefault="00FA3217" w:rsidP="00A53D99">
      <w:pPr>
        <w:pStyle w:val="a4"/>
        <w:snapToGrid w:val="0"/>
        <w:spacing w:line="440" w:lineRule="exact"/>
        <w:ind w:leftChars="1" w:left="979" w:rightChars="-40" w:right="-96" w:hangingChars="407" w:hanging="977"/>
        <w:rPr>
          <w:rFonts w:ascii="標楷體" w:eastAsia="標楷體" w:hAnsi="標楷體"/>
          <w:szCs w:val="24"/>
        </w:rPr>
      </w:pPr>
      <w:r w:rsidRPr="00D018EB">
        <w:rPr>
          <w:rFonts w:ascii="標楷體" w:eastAsia="標楷體" w:hAnsi="標楷體"/>
          <w:szCs w:val="24"/>
        </w:rPr>
        <w:t>第十五條</w:t>
      </w:r>
      <w:r w:rsidR="00DE13C6" w:rsidRPr="00D018EB">
        <w:rPr>
          <w:rFonts w:ascii="標楷體" w:eastAsia="標楷體" w:hAnsi="標楷體" w:hint="eastAsia"/>
          <w:szCs w:val="24"/>
        </w:rPr>
        <w:t xml:space="preserve">    </w:t>
      </w:r>
      <w:r w:rsidRPr="00D018EB">
        <w:rPr>
          <w:rFonts w:ascii="標楷體" w:eastAsia="標楷體" w:hAnsi="標楷體"/>
          <w:szCs w:val="24"/>
        </w:rPr>
        <w:t>凡修畢雙主修學系規定之門檻取得雙主修畢業資格者，其中、英文歷年成績表、學位證書、中、英文學位證明書及畢業生名冊，</w:t>
      </w:r>
      <w:proofErr w:type="gramStart"/>
      <w:r w:rsidRPr="00D018EB">
        <w:rPr>
          <w:rFonts w:ascii="標楷體" w:eastAsia="標楷體" w:hAnsi="標楷體"/>
          <w:szCs w:val="24"/>
        </w:rPr>
        <w:t>均應加註</w:t>
      </w:r>
      <w:proofErr w:type="gramEnd"/>
      <w:r w:rsidRPr="00D018EB">
        <w:rPr>
          <w:rFonts w:ascii="標楷體" w:eastAsia="標楷體" w:hAnsi="標楷體"/>
          <w:szCs w:val="24"/>
        </w:rPr>
        <w:t>雙主修學系名稱。</w:t>
      </w:r>
    </w:p>
    <w:p w:rsidR="00D217FA" w:rsidRPr="00D018EB" w:rsidRDefault="00FA3217" w:rsidP="00A53D99">
      <w:pPr>
        <w:snapToGrid w:val="0"/>
        <w:spacing w:line="440" w:lineRule="exact"/>
        <w:ind w:leftChars="408" w:left="979" w:firstLineChars="191" w:firstLine="458"/>
        <w:jc w:val="both"/>
        <w:rPr>
          <w:rFonts w:ascii="標楷體" w:eastAsia="標楷體" w:hAnsi="標楷體"/>
        </w:rPr>
      </w:pPr>
      <w:r w:rsidRPr="00D018EB">
        <w:rPr>
          <w:rFonts w:ascii="標楷體" w:eastAsia="標楷體" w:hAnsi="標楷體"/>
        </w:rPr>
        <w:t>學生修</w:t>
      </w:r>
      <w:proofErr w:type="gramStart"/>
      <w:r w:rsidRPr="00D018EB">
        <w:rPr>
          <w:rFonts w:ascii="標楷體" w:eastAsia="標楷體" w:hAnsi="標楷體"/>
        </w:rPr>
        <w:t>讀跨校雙</w:t>
      </w:r>
      <w:proofErr w:type="gramEnd"/>
      <w:r w:rsidRPr="00D018EB">
        <w:rPr>
          <w:rFonts w:ascii="標楷體" w:eastAsia="標楷體" w:hAnsi="標楷體"/>
        </w:rPr>
        <w:t>主修，</w:t>
      </w:r>
      <w:proofErr w:type="gramStart"/>
      <w:r w:rsidRPr="00D018EB">
        <w:rPr>
          <w:rFonts w:ascii="標楷體" w:eastAsia="標楷體" w:hAnsi="標楷體"/>
        </w:rPr>
        <w:t>經雙主修</w:t>
      </w:r>
      <w:proofErr w:type="gramEnd"/>
      <w:r w:rsidRPr="00D018EB">
        <w:rPr>
          <w:rFonts w:ascii="標楷體" w:eastAsia="標楷體" w:hAnsi="標楷體"/>
        </w:rPr>
        <w:t>學校審核已符合取得雙主修門檻者，其</w:t>
      </w:r>
      <w:proofErr w:type="gramStart"/>
      <w:r w:rsidRPr="00D018EB">
        <w:rPr>
          <w:rFonts w:ascii="標楷體" w:eastAsia="標楷體" w:hAnsi="標楷體"/>
        </w:rPr>
        <w:t>加修雙</w:t>
      </w:r>
      <w:proofErr w:type="gramEnd"/>
      <w:r w:rsidRPr="00D018EB">
        <w:rPr>
          <w:rFonts w:ascii="標楷體" w:eastAsia="標楷體" w:hAnsi="標楷體"/>
        </w:rPr>
        <w:t>主修之學位證書、成績與學分，由原學校核發，並於學位證書加</w:t>
      </w:r>
      <w:proofErr w:type="gramStart"/>
      <w:r w:rsidRPr="00D018EB">
        <w:rPr>
          <w:rFonts w:ascii="標楷體" w:eastAsia="標楷體" w:hAnsi="標楷體"/>
        </w:rPr>
        <w:t>註</w:t>
      </w:r>
      <w:proofErr w:type="gramEnd"/>
      <w:r w:rsidRPr="00D018EB">
        <w:rPr>
          <w:rFonts w:ascii="標楷體" w:eastAsia="標楷體" w:hAnsi="標楷體"/>
        </w:rPr>
        <w:t>跨校學校、學系名稱及學位。</w:t>
      </w:r>
    </w:p>
    <w:p w:rsidR="00FA3217" w:rsidRPr="00D018EB" w:rsidRDefault="00D217FA" w:rsidP="00A53D99">
      <w:pPr>
        <w:snapToGrid w:val="0"/>
        <w:spacing w:line="440" w:lineRule="exact"/>
        <w:jc w:val="both"/>
        <w:rPr>
          <w:rFonts w:ascii="標楷體" w:eastAsia="標楷體" w:hAnsi="標楷體"/>
        </w:rPr>
      </w:pPr>
      <w:r w:rsidRPr="00D018EB">
        <w:rPr>
          <w:rFonts w:ascii="標楷體" w:eastAsia="標楷體" w:hAnsi="標楷體"/>
        </w:rPr>
        <w:lastRenderedPageBreak/>
        <w:t>第十六條</w:t>
      </w:r>
      <w:r w:rsidR="00DE13C6" w:rsidRPr="00D018EB">
        <w:rPr>
          <w:rFonts w:ascii="標楷體" w:eastAsia="標楷體" w:hAnsi="標楷體" w:hint="eastAsia"/>
        </w:rPr>
        <w:t xml:space="preserve">    </w:t>
      </w:r>
      <w:r w:rsidRPr="00D018EB">
        <w:rPr>
          <w:rFonts w:ascii="標楷體" w:eastAsia="標楷體" w:hAnsi="標楷體"/>
        </w:rPr>
        <w:t>有關</w:t>
      </w:r>
      <w:proofErr w:type="gramStart"/>
      <w:r w:rsidRPr="00D018EB">
        <w:rPr>
          <w:rFonts w:ascii="標楷體" w:eastAsia="標楷體" w:hAnsi="標楷體"/>
        </w:rPr>
        <w:t>加修雙</w:t>
      </w:r>
      <w:proofErr w:type="gramEnd"/>
      <w:r w:rsidRPr="00D018EB">
        <w:rPr>
          <w:rFonts w:ascii="標楷體" w:eastAsia="標楷體" w:hAnsi="標楷體"/>
        </w:rPr>
        <w:t>主修之其他事項，</w:t>
      </w:r>
      <w:proofErr w:type="gramStart"/>
      <w:r w:rsidRPr="00D018EB">
        <w:rPr>
          <w:rFonts w:ascii="標楷體" w:eastAsia="標楷體" w:hAnsi="標楷體"/>
        </w:rPr>
        <w:t>均依本校</w:t>
      </w:r>
      <w:proofErr w:type="gramEnd"/>
      <w:r w:rsidRPr="00D018EB">
        <w:rPr>
          <w:rFonts w:ascii="標楷體" w:eastAsia="標楷體" w:hAnsi="標楷體"/>
        </w:rPr>
        <w:t>學則規定辦理。</w:t>
      </w:r>
    </w:p>
    <w:p w:rsidR="00D217FA" w:rsidRPr="00D018EB" w:rsidRDefault="00D217FA" w:rsidP="00A53D99">
      <w:pPr>
        <w:pStyle w:val="a4"/>
        <w:snapToGrid w:val="0"/>
        <w:spacing w:line="440" w:lineRule="exact"/>
        <w:ind w:left="0" w:rightChars="-35" w:right="-84"/>
        <w:rPr>
          <w:rFonts w:ascii="標楷體" w:eastAsia="標楷體" w:hAnsi="標楷體"/>
          <w:szCs w:val="24"/>
        </w:rPr>
      </w:pPr>
      <w:r w:rsidRPr="00D018EB">
        <w:rPr>
          <w:rFonts w:ascii="標楷體" w:eastAsia="標楷體" w:hAnsi="標楷體"/>
          <w:szCs w:val="24"/>
        </w:rPr>
        <w:t>第十七條</w:t>
      </w:r>
      <w:r w:rsidR="00DE13C6" w:rsidRPr="00D018EB">
        <w:rPr>
          <w:rFonts w:ascii="標楷體" w:eastAsia="標楷體" w:hAnsi="標楷體" w:hint="eastAsia"/>
          <w:szCs w:val="24"/>
        </w:rPr>
        <w:t xml:space="preserve">    </w:t>
      </w:r>
      <w:r w:rsidRPr="00D018EB">
        <w:rPr>
          <w:rFonts w:ascii="標楷體" w:eastAsia="標楷體" w:hAnsi="標楷體"/>
          <w:szCs w:val="24"/>
        </w:rPr>
        <w:t>本辦法經教務會議通過，陳請校長核定後發布，修正時亦同。</w:t>
      </w:r>
    </w:p>
    <w:p w:rsidR="00D217FA" w:rsidRDefault="00D217FA" w:rsidP="00A53D99">
      <w:pPr>
        <w:snapToGrid w:val="0"/>
        <w:spacing w:line="440" w:lineRule="exact"/>
        <w:ind w:leftChars="600" w:left="1440"/>
        <w:jc w:val="both"/>
        <w:rPr>
          <w:rFonts w:eastAsia="標楷體"/>
          <w:sz w:val="20"/>
        </w:rPr>
      </w:pPr>
      <w:r w:rsidRPr="00D018EB">
        <w:rPr>
          <w:rFonts w:ascii="標楷體" w:eastAsia="標楷體" w:hAnsi="標楷體"/>
        </w:rPr>
        <w:t>本辦法自發布日施行。</w:t>
      </w:r>
    </w:p>
    <w:sectPr w:rsidR="00D217FA" w:rsidSect="00E3293C">
      <w:footerReference w:type="default" r:id="rId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10" w:rsidRDefault="00016310" w:rsidP="002D7F0A">
      <w:r>
        <w:separator/>
      </w:r>
    </w:p>
  </w:endnote>
  <w:endnote w:type="continuationSeparator" w:id="0">
    <w:p w:rsidR="00016310" w:rsidRDefault="00016310" w:rsidP="002D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DE" w:rsidRDefault="002C12DE">
    <w:pPr>
      <w:pStyle w:val="a9"/>
      <w:jc w:val="center"/>
      <w:rPr>
        <w:rFonts w:hint="eastAsia"/>
      </w:rPr>
    </w:pPr>
  </w:p>
  <w:p w:rsidR="0082487C" w:rsidRDefault="008248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10" w:rsidRDefault="00016310" w:rsidP="002D7F0A">
      <w:r>
        <w:separator/>
      </w:r>
    </w:p>
  </w:footnote>
  <w:footnote w:type="continuationSeparator" w:id="0">
    <w:p w:rsidR="00016310" w:rsidRDefault="00016310" w:rsidP="002D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168"/>
    <w:multiLevelType w:val="hybridMultilevel"/>
    <w:tmpl w:val="2EAE4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95D09"/>
    <w:multiLevelType w:val="hybridMultilevel"/>
    <w:tmpl w:val="03366E80"/>
    <w:lvl w:ilvl="0" w:tplc="21C60D14">
      <w:start w:val="1"/>
      <w:numFmt w:val="taiwaneseCountingThousand"/>
      <w:lvlText w:val="第%1章"/>
      <w:lvlJc w:val="left"/>
      <w:pPr>
        <w:tabs>
          <w:tab w:val="num" w:pos="1500"/>
        </w:tabs>
        <w:ind w:left="1500" w:hanging="9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092B747D"/>
    <w:multiLevelType w:val="hybridMultilevel"/>
    <w:tmpl w:val="96B8A9F4"/>
    <w:lvl w:ilvl="0" w:tplc="AB9CF1D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506EC4"/>
    <w:multiLevelType w:val="hybridMultilevel"/>
    <w:tmpl w:val="4A8ADF40"/>
    <w:lvl w:ilvl="0" w:tplc="B4B882A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280C93"/>
    <w:multiLevelType w:val="hybridMultilevel"/>
    <w:tmpl w:val="C8B0BCBE"/>
    <w:lvl w:ilvl="0" w:tplc="899EFE34">
      <w:start w:val="2"/>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CD1038"/>
    <w:multiLevelType w:val="hybridMultilevel"/>
    <w:tmpl w:val="BAD07390"/>
    <w:lvl w:ilvl="0" w:tplc="BDAC04DC">
      <w:start w:val="1"/>
      <w:numFmt w:val="taiwaneseCountingThousand"/>
      <w:lvlText w:val="%1、"/>
      <w:lvlJc w:val="left"/>
      <w:pPr>
        <w:ind w:left="504" w:hanging="504"/>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F154EC"/>
    <w:multiLevelType w:val="hybridMultilevel"/>
    <w:tmpl w:val="6BD0A536"/>
    <w:lvl w:ilvl="0" w:tplc="57D8816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F5232D"/>
    <w:multiLevelType w:val="hybridMultilevel"/>
    <w:tmpl w:val="D7B6F564"/>
    <w:lvl w:ilvl="0" w:tplc="EF540ED8">
      <w:start w:val="1"/>
      <w:numFmt w:val="taiwaneseCountingThousand"/>
      <w:lvlText w:val="%1、"/>
      <w:lvlJc w:val="left"/>
      <w:pPr>
        <w:ind w:left="504" w:hanging="504"/>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5D1CC5"/>
    <w:multiLevelType w:val="hybridMultilevel"/>
    <w:tmpl w:val="3C0CE8D2"/>
    <w:lvl w:ilvl="0" w:tplc="E4F8B904">
      <w:start w:val="1"/>
      <w:numFmt w:val="taiwaneseCountingThousand"/>
      <w:lvlText w:val="%1、"/>
      <w:lvlJc w:val="left"/>
      <w:pPr>
        <w:ind w:left="504" w:hanging="504"/>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C398C"/>
    <w:multiLevelType w:val="hybridMultilevel"/>
    <w:tmpl w:val="25B609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76040"/>
    <w:multiLevelType w:val="hybridMultilevel"/>
    <w:tmpl w:val="93EAF0D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872515"/>
    <w:multiLevelType w:val="hybridMultilevel"/>
    <w:tmpl w:val="1386486A"/>
    <w:lvl w:ilvl="0" w:tplc="1166E782">
      <w:start w:val="1"/>
      <w:numFmt w:val="taiwaneseCountingThousand"/>
      <w:lvlText w:val="%1、"/>
      <w:lvlJc w:val="left"/>
      <w:pPr>
        <w:ind w:left="504" w:hanging="504"/>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9901D1"/>
    <w:multiLevelType w:val="hybridMultilevel"/>
    <w:tmpl w:val="96B40804"/>
    <w:lvl w:ilvl="0" w:tplc="F4ECA71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9B16C7"/>
    <w:multiLevelType w:val="hybridMultilevel"/>
    <w:tmpl w:val="081C97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A4576B"/>
    <w:multiLevelType w:val="hybridMultilevel"/>
    <w:tmpl w:val="9DAC496A"/>
    <w:lvl w:ilvl="0" w:tplc="EC8A2B4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2E22AF"/>
    <w:multiLevelType w:val="hybridMultilevel"/>
    <w:tmpl w:val="C95451BA"/>
    <w:lvl w:ilvl="0" w:tplc="22C8A0C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90764C"/>
    <w:multiLevelType w:val="hybridMultilevel"/>
    <w:tmpl w:val="39BC4D38"/>
    <w:lvl w:ilvl="0" w:tplc="500A120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57379B"/>
    <w:multiLevelType w:val="hybridMultilevel"/>
    <w:tmpl w:val="6054EA46"/>
    <w:lvl w:ilvl="0" w:tplc="DAA814F6">
      <w:start w:val="5"/>
      <w:numFmt w:val="taiwaneseCountingThousand"/>
      <w:lvlText w:val="第%1條"/>
      <w:lvlJc w:val="left"/>
      <w:pPr>
        <w:tabs>
          <w:tab w:val="num" w:pos="707"/>
        </w:tabs>
        <w:ind w:left="707" w:hanging="720"/>
      </w:pPr>
      <w:rPr>
        <w:rFonts w:hint="default"/>
      </w:rPr>
    </w:lvl>
    <w:lvl w:ilvl="1" w:tplc="04090019" w:tentative="1">
      <w:start w:val="1"/>
      <w:numFmt w:val="ideographTraditional"/>
      <w:lvlText w:val="%2、"/>
      <w:lvlJc w:val="left"/>
      <w:pPr>
        <w:tabs>
          <w:tab w:val="num" w:pos="947"/>
        </w:tabs>
        <w:ind w:left="947" w:hanging="480"/>
      </w:pPr>
    </w:lvl>
    <w:lvl w:ilvl="2" w:tplc="0409001B" w:tentative="1">
      <w:start w:val="1"/>
      <w:numFmt w:val="lowerRoman"/>
      <w:lvlText w:val="%3."/>
      <w:lvlJc w:val="right"/>
      <w:pPr>
        <w:tabs>
          <w:tab w:val="num" w:pos="1427"/>
        </w:tabs>
        <w:ind w:left="1427" w:hanging="480"/>
      </w:pPr>
    </w:lvl>
    <w:lvl w:ilvl="3" w:tplc="0409000F" w:tentative="1">
      <w:start w:val="1"/>
      <w:numFmt w:val="decimal"/>
      <w:lvlText w:val="%4."/>
      <w:lvlJc w:val="left"/>
      <w:pPr>
        <w:tabs>
          <w:tab w:val="num" w:pos="1907"/>
        </w:tabs>
        <w:ind w:left="1907" w:hanging="480"/>
      </w:pPr>
    </w:lvl>
    <w:lvl w:ilvl="4" w:tplc="04090019" w:tentative="1">
      <w:start w:val="1"/>
      <w:numFmt w:val="ideographTraditional"/>
      <w:lvlText w:val="%5、"/>
      <w:lvlJc w:val="left"/>
      <w:pPr>
        <w:tabs>
          <w:tab w:val="num" w:pos="2387"/>
        </w:tabs>
        <w:ind w:left="2387" w:hanging="480"/>
      </w:pPr>
    </w:lvl>
    <w:lvl w:ilvl="5" w:tplc="0409001B" w:tentative="1">
      <w:start w:val="1"/>
      <w:numFmt w:val="lowerRoman"/>
      <w:lvlText w:val="%6."/>
      <w:lvlJc w:val="right"/>
      <w:pPr>
        <w:tabs>
          <w:tab w:val="num" w:pos="2867"/>
        </w:tabs>
        <w:ind w:left="2867" w:hanging="480"/>
      </w:pPr>
    </w:lvl>
    <w:lvl w:ilvl="6" w:tplc="0409000F" w:tentative="1">
      <w:start w:val="1"/>
      <w:numFmt w:val="decimal"/>
      <w:lvlText w:val="%7."/>
      <w:lvlJc w:val="left"/>
      <w:pPr>
        <w:tabs>
          <w:tab w:val="num" w:pos="3347"/>
        </w:tabs>
        <w:ind w:left="3347" w:hanging="480"/>
      </w:pPr>
    </w:lvl>
    <w:lvl w:ilvl="7" w:tplc="04090019" w:tentative="1">
      <w:start w:val="1"/>
      <w:numFmt w:val="ideographTraditional"/>
      <w:lvlText w:val="%8、"/>
      <w:lvlJc w:val="left"/>
      <w:pPr>
        <w:tabs>
          <w:tab w:val="num" w:pos="3827"/>
        </w:tabs>
        <w:ind w:left="3827" w:hanging="480"/>
      </w:pPr>
    </w:lvl>
    <w:lvl w:ilvl="8" w:tplc="0409001B" w:tentative="1">
      <w:start w:val="1"/>
      <w:numFmt w:val="lowerRoman"/>
      <w:lvlText w:val="%9."/>
      <w:lvlJc w:val="right"/>
      <w:pPr>
        <w:tabs>
          <w:tab w:val="num" w:pos="4307"/>
        </w:tabs>
        <w:ind w:left="4307" w:hanging="480"/>
      </w:pPr>
    </w:lvl>
  </w:abstractNum>
  <w:abstractNum w:abstractNumId="18" w15:restartNumberingAfterBreak="0">
    <w:nsid w:val="5DC21717"/>
    <w:multiLevelType w:val="hybridMultilevel"/>
    <w:tmpl w:val="830E55F8"/>
    <w:lvl w:ilvl="0" w:tplc="29D89FEA">
      <w:start w:val="1"/>
      <w:numFmt w:val="taiwaneseCountingThousand"/>
      <w:lvlText w:val="%1、"/>
      <w:lvlJc w:val="left"/>
      <w:pPr>
        <w:ind w:left="408" w:hanging="480"/>
      </w:pPr>
      <w:rPr>
        <w:rFonts w:ascii="Times New Roman" w:hAnsi="Times New Roman" w:hint="default"/>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9" w15:restartNumberingAfterBreak="0">
    <w:nsid w:val="65856DCA"/>
    <w:multiLevelType w:val="hybridMultilevel"/>
    <w:tmpl w:val="39D86CD0"/>
    <w:lvl w:ilvl="0" w:tplc="D63098B8">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0053D04"/>
    <w:multiLevelType w:val="hybridMultilevel"/>
    <w:tmpl w:val="71228D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BF5697"/>
    <w:multiLevelType w:val="hybridMultilevel"/>
    <w:tmpl w:val="05EC968C"/>
    <w:lvl w:ilvl="0" w:tplc="86B443CA">
      <w:start w:val="1"/>
      <w:numFmt w:val="taiwaneseCountingThousand"/>
      <w:lvlText w:val="%1、"/>
      <w:lvlJc w:val="left"/>
      <w:pPr>
        <w:ind w:left="504" w:hanging="504"/>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7"/>
  </w:num>
  <w:num w:numId="3">
    <w:abstractNumId w:val="10"/>
  </w:num>
  <w:num w:numId="4">
    <w:abstractNumId w:val="19"/>
  </w:num>
  <w:num w:numId="5">
    <w:abstractNumId w:val="4"/>
  </w:num>
  <w:num w:numId="6">
    <w:abstractNumId w:val="8"/>
  </w:num>
  <w:num w:numId="7">
    <w:abstractNumId w:val="20"/>
  </w:num>
  <w:num w:numId="8">
    <w:abstractNumId w:val="7"/>
  </w:num>
  <w:num w:numId="9">
    <w:abstractNumId w:val="21"/>
  </w:num>
  <w:num w:numId="10">
    <w:abstractNumId w:val="18"/>
  </w:num>
  <w:num w:numId="11">
    <w:abstractNumId w:val="16"/>
  </w:num>
  <w:num w:numId="12">
    <w:abstractNumId w:val="12"/>
  </w:num>
  <w:num w:numId="13">
    <w:abstractNumId w:val="2"/>
  </w:num>
  <w:num w:numId="14">
    <w:abstractNumId w:val="15"/>
  </w:num>
  <w:num w:numId="15">
    <w:abstractNumId w:val="3"/>
  </w:num>
  <w:num w:numId="16">
    <w:abstractNumId w:val="6"/>
  </w:num>
  <w:num w:numId="17">
    <w:abstractNumId w:val="11"/>
  </w:num>
  <w:num w:numId="18">
    <w:abstractNumId w:val="5"/>
  </w:num>
  <w:num w:numId="19">
    <w:abstractNumId w:val="14"/>
  </w:num>
  <w:num w:numId="20">
    <w:abstractNumId w:val="0"/>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0"/>
    <w:rsid w:val="00004132"/>
    <w:rsid w:val="00005691"/>
    <w:rsid w:val="000108BE"/>
    <w:rsid w:val="000146B4"/>
    <w:rsid w:val="00015D3E"/>
    <w:rsid w:val="00016310"/>
    <w:rsid w:val="000203FE"/>
    <w:rsid w:val="00025AFF"/>
    <w:rsid w:val="00026CCB"/>
    <w:rsid w:val="00026DEA"/>
    <w:rsid w:val="00032417"/>
    <w:rsid w:val="00035068"/>
    <w:rsid w:val="000404C5"/>
    <w:rsid w:val="000450D5"/>
    <w:rsid w:val="00053ACC"/>
    <w:rsid w:val="00054D43"/>
    <w:rsid w:val="00057732"/>
    <w:rsid w:val="00072D8C"/>
    <w:rsid w:val="000769F5"/>
    <w:rsid w:val="00077877"/>
    <w:rsid w:val="000778A2"/>
    <w:rsid w:val="000779DF"/>
    <w:rsid w:val="00081DCE"/>
    <w:rsid w:val="00082095"/>
    <w:rsid w:val="00082D8D"/>
    <w:rsid w:val="00083797"/>
    <w:rsid w:val="000842AB"/>
    <w:rsid w:val="00085735"/>
    <w:rsid w:val="00090FAE"/>
    <w:rsid w:val="00092CA2"/>
    <w:rsid w:val="00094155"/>
    <w:rsid w:val="0009416A"/>
    <w:rsid w:val="0009734E"/>
    <w:rsid w:val="00097A14"/>
    <w:rsid w:val="000A0BEA"/>
    <w:rsid w:val="000A2BCE"/>
    <w:rsid w:val="000A3182"/>
    <w:rsid w:val="000B0A9F"/>
    <w:rsid w:val="000B176F"/>
    <w:rsid w:val="000B3BCA"/>
    <w:rsid w:val="000B55FB"/>
    <w:rsid w:val="000B68A0"/>
    <w:rsid w:val="000C45DC"/>
    <w:rsid w:val="000C4D2D"/>
    <w:rsid w:val="000C5C8B"/>
    <w:rsid w:val="000D469F"/>
    <w:rsid w:val="000D4E7F"/>
    <w:rsid w:val="000D6979"/>
    <w:rsid w:val="000D7AE4"/>
    <w:rsid w:val="000E1DCA"/>
    <w:rsid w:val="000E247F"/>
    <w:rsid w:val="000E5143"/>
    <w:rsid w:val="000E5469"/>
    <w:rsid w:val="000F2849"/>
    <w:rsid w:val="000F55CE"/>
    <w:rsid w:val="000F5DD7"/>
    <w:rsid w:val="000F61B9"/>
    <w:rsid w:val="000F7C5F"/>
    <w:rsid w:val="00106E40"/>
    <w:rsid w:val="001105E8"/>
    <w:rsid w:val="00111DDC"/>
    <w:rsid w:val="001132F5"/>
    <w:rsid w:val="00117018"/>
    <w:rsid w:val="00120370"/>
    <w:rsid w:val="00121518"/>
    <w:rsid w:val="00122230"/>
    <w:rsid w:val="00122AFE"/>
    <w:rsid w:val="00123E66"/>
    <w:rsid w:val="001246A4"/>
    <w:rsid w:val="00130F95"/>
    <w:rsid w:val="00133F6B"/>
    <w:rsid w:val="00142DB8"/>
    <w:rsid w:val="001444A5"/>
    <w:rsid w:val="001449B6"/>
    <w:rsid w:val="00146941"/>
    <w:rsid w:val="00146D4C"/>
    <w:rsid w:val="00146FE8"/>
    <w:rsid w:val="001503B4"/>
    <w:rsid w:val="00151C08"/>
    <w:rsid w:val="0015267F"/>
    <w:rsid w:val="00153B68"/>
    <w:rsid w:val="001577B9"/>
    <w:rsid w:val="001639FC"/>
    <w:rsid w:val="00172E05"/>
    <w:rsid w:val="001735F7"/>
    <w:rsid w:val="00176A35"/>
    <w:rsid w:val="00176AD0"/>
    <w:rsid w:val="00180AFF"/>
    <w:rsid w:val="00191338"/>
    <w:rsid w:val="00191488"/>
    <w:rsid w:val="00193829"/>
    <w:rsid w:val="00194081"/>
    <w:rsid w:val="00194490"/>
    <w:rsid w:val="001969D2"/>
    <w:rsid w:val="001A04EA"/>
    <w:rsid w:val="001A11FA"/>
    <w:rsid w:val="001A120D"/>
    <w:rsid w:val="001A53FF"/>
    <w:rsid w:val="001A5AD1"/>
    <w:rsid w:val="001B0A4B"/>
    <w:rsid w:val="001B15BF"/>
    <w:rsid w:val="001B2A81"/>
    <w:rsid w:val="001B5183"/>
    <w:rsid w:val="001B6AF4"/>
    <w:rsid w:val="001C2C8F"/>
    <w:rsid w:val="001C36A4"/>
    <w:rsid w:val="001C771A"/>
    <w:rsid w:val="001D0869"/>
    <w:rsid w:val="001D4205"/>
    <w:rsid w:val="001D5339"/>
    <w:rsid w:val="001D6ADB"/>
    <w:rsid w:val="001D6CD1"/>
    <w:rsid w:val="001E06A5"/>
    <w:rsid w:val="001E2BC8"/>
    <w:rsid w:val="001E79F3"/>
    <w:rsid w:val="001F168A"/>
    <w:rsid w:val="001F2514"/>
    <w:rsid w:val="001F26FB"/>
    <w:rsid w:val="001F6303"/>
    <w:rsid w:val="00205FEA"/>
    <w:rsid w:val="00207EF8"/>
    <w:rsid w:val="00211E57"/>
    <w:rsid w:val="0021346E"/>
    <w:rsid w:val="00214097"/>
    <w:rsid w:val="00223F36"/>
    <w:rsid w:val="0022480D"/>
    <w:rsid w:val="002266CC"/>
    <w:rsid w:val="00233A7D"/>
    <w:rsid w:val="002373C9"/>
    <w:rsid w:val="00242B0A"/>
    <w:rsid w:val="00246430"/>
    <w:rsid w:val="00246F87"/>
    <w:rsid w:val="00253EE1"/>
    <w:rsid w:val="00260701"/>
    <w:rsid w:val="00262116"/>
    <w:rsid w:val="00262A44"/>
    <w:rsid w:val="00283CFB"/>
    <w:rsid w:val="00294912"/>
    <w:rsid w:val="00294A0F"/>
    <w:rsid w:val="0029502C"/>
    <w:rsid w:val="002A3844"/>
    <w:rsid w:val="002A55C4"/>
    <w:rsid w:val="002B01D1"/>
    <w:rsid w:val="002B1747"/>
    <w:rsid w:val="002B6A44"/>
    <w:rsid w:val="002C1047"/>
    <w:rsid w:val="002C12DE"/>
    <w:rsid w:val="002C3F14"/>
    <w:rsid w:val="002C6619"/>
    <w:rsid w:val="002C6B0F"/>
    <w:rsid w:val="002D02BF"/>
    <w:rsid w:val="002D433E"/>
    <w:rsid w:val="002D4560"/>
    <w:rsid w:val="002D4DD1"/>
    <w:rsid w:val="002D6E8C"/>
    <w:rsid w:val="002D7F0A"/>
    <w:rsid w:val="002E2A3E"/>
    <w:rsid w:val="002E6BF0"/>
    <w:rsid w:val="002F13EF"/>
    <w:rsid w:val="002F25A5"/>
    <w:rsid w:val="002F42DA"/>
    <w:rsid w:val="002F4804"/>
    <w:rsid w:val="002F7AC0"/>
    <w:rsid w:val="003014D6"/>
    <w:rsid w:val="00302C96"/>
    <w:rsid w:val="003032C6"/>
    <w:rsid w:val="0030539F"/>
    <w:rsid w:val="003100D8"/>
    <w:rsid w:val="00313699"/>
    <w:rsid w:val="00317960"/>
    <w:rsid w:val="00324D88"/>
    <w:rsid w:val="00333F0E"/>
    <w:rsid w:val="003365FC"/>
    <w:rsid w:val="003367D6"/>
    <w:rsid w:val="003454F6"/>
    <w:rsid w:val="00364603"/>
    <w:rsid w:val="003671F9"/>
    <w:rsid w:val="003746B9"/>
    <w:rsid w:val="00385542"/>
    <w:rsid w:val="00387E8A"/>
    <w:rsid w:val="00390D42"/>
    <w:rsid w:val="00391CC2"/>
    <w:rsid w:val="00393BFE"/>
    <w:rsid w:val="00394C40"/>
    <w:rsid w:val="003954B7"/>
    <w:rsid w:val="003A0E07"/>
    <w:rsid w:val="003A5618"/>
    <w:rsid w:val="003B1806"/>
    <w:rsid w:val="003B1C58"/>
    <w:rsid w:val="003C051B"/>
    <w:rsid w:val="003C5D7B"/>
    <w:rsid w:val="003C6B3C"/>
    <w:rsid w:val="003D7D23"/>
    <w:rsid w:val="003E0E85"/>
    <w:rsid w:val="003E44A6"/>
    <w:rsid w:val="003E5908"/>
    <w:rsid w:val="003E79E5"/>
    <w:rsid w:val="003F259A"/>
    <w:rsid w:val="003F37E0"/>
    <w:rsid w:val="003F60CA"/>
    <w:rsid w:val="003F6F8D"/>
    <w:rsid w:val="003F7971"/>
    <w:rsid w:val="00406DAC"/>
    <w:rsid w:val="00406E7D"/>
    <w:rsid w:val="00412790"/>
    <w:rsid w:val="00412ED6"/>
    <w:rsid w:val="00414420"/>
    <w:rsid w:val="00425156"/>
    <w:rsid w:val="004262DC"/>
    <w:rsid w:val="00427767"/>
    <w:rsid w:val="00427EC1"/>
    <w:rsid w:val="0043013D"/>
    <w:rsid w:val="00430CFA"/>
    <w:rsid w:val="00433F48"/>
    <w:rsid w:val="004351B1"/>
    <w:rsid w:val="0043688D"/>
    <w:rsid w:val="004407F8"/>
    <w:rsid w:val="00442527"/>
    <w:rsid w:val="00444DDA"/>
    <w:rsid w:val="00447BA9"/>
    <w:rsid w:val="00450AFF"/>
    <w:rsid w:val="00451742"/>
    <w:rsid w:val="0046276E"/>
    <w:rsid w:val="004707B4"/>
    <w:rsid w:val="00472E7D"/>
    <w:rsid w:val="00475BD3"/>
    <w:rsid w:val="00492E50"/>
    <w:rsid w:val="00495D7B"/>
    <w:rsid w:val="00496A78"/>
    <w:rsid w:val="004975BF"/>
    <w:rsid w:val="00497BD6"/>
    <w:rsid w:val="004A1095"/>
    <w:rsid w:val="004A35ED"/>
    <w:rsid w:val="004A4619"/>
    <w:rsid w:val="004B4041"/>
    <w:rsid w:val="004B4F3D"/>
    <w:rsid w:val="004B5D2D"/>
    <w:rsid w:val="004B64CA"/>
    <w:rsid w:val="004C4F97"/>
    <w:rsid w:val="004D2C7D"/>
    <w:rsid w:val="004D73F9"/>
    <w:rsid w:val="004D7E6D"/>
    <w:rsid w:val="004E1875"/>
    <w:rsid w:val="004E2756"/>
    <w:rsid w:val="004E2AEF"/>
    <w:rsid w:val="004E5B4E"/>
    <w:rsid w:val="004F2C42"/>
    <w:rsid w:val="004F79B5"/>
    <w:rsid w:val="00502B4D"/>
    <w:rsid w:val="00502B9E"/>
    <w:rsid w:val="005037CD"/>
    <w:rsid w:val="00504FD5"/>
    <w:rsid w:val="0050540D"/>
    <w:rsid w:val="0050643B"/>
    <w:rsid w:val="00507919"/>
    <w:rsid w:val="00510A87"/>
    <w:rsid w:val="00511A66"/>
    <w:rsid w:val="0051597C"/>
    <w:rsid w:val="005172D2"/>
    <w:rsid w:val="00521FE0"/>
    <w:rsid w:val="00522C8C"/>
    <w:rsid w:val="00525D06"/>
    <w:rsid w:val="00525D41"/>
    <w:rsid w:val="005264F5"/>
    <w:rsid w:val="0052674F"/>
    <w:rsid w:val="00527169"/>
    <w:rsid w:val="00530A75"/>
    <w:rsid w:val="00531A1F"/>
    <w:rsid w:val="00533684"/>
    <w:rsid w:val="00533C41"/>
    <w:rsid w:val="005350EE"/>
    <w:rsid w:val="005360CA"/>
    <w:rsid w:val="00537B33"/>
    <w:rsid w:val="005449B9"/>
    <w:rsid w:val="005469C3"/>
    <w:rsid w:val="00547A85"/>
    <w:rsid w:val="005526B8"/>
    <w:rsid w:val="005532F2"/>
    <w:rsid w:val="005539FE"/>
    <w:rsid w:val="00561B15"/>
    <w:rsid w:val="005629EF"/>
    <w:rsid w:val="00562C7A"/>
    <w:rsid w:val="00566A60"/>
    <w:rsid w:val="00570726"/>
    <w:rsid w:val="00572CB1"/>
    <w:rsid w:val="00573E08"/>
    <w:rsid w:val="0057438C"/>
    <w:rsid w:val="00580E43"/>
    <w:rsid w:val="00580FE4"/>
    <w:rsid w:val="005813B6"/>
    <w:rsid w:val="005838B5"/>
    <w:rsid w:val="0058645E"/>
    <w:rsid w:val="00590A2C"/>
    <w:rsid w:val="005926AF"/>
    <w:rsid w:val="00593150"/>
    <w:rsid w:val="00597882"/>
    <w:rsid w:val="005A04DC"/>
    <w:rsid w:val="005A17D3"/>
    <w:rsid w:val="005A2DDA"/>
    <w:rsid w:val="005A6A3E"/>
    <w:rsid w:val="005B2148"/>
    <w:rsid w:val="005B5AAB"/>
    <w:rsid w:val="005C1271"/>
    <w:rsid w:val="005C6DAA"/>
    <w:rsid w:val="005D0DD8"/>
    <w:rsid w:val="005D2855"/>
    <w:rsid w:val="005D5415"/>
    <w:rsid w:val="005E1A02"/>
    <w:rsid w:val="005E2025"/>
    <w:rsid w:val="005E2C6D"/>
    <w:rsid w:val="005E323F"/>
    <w:rsid w:val="005E4B6E"/>
    <w:rsid w:val="005E5641"/>
    <w:rsid w:val="005F2814"/>
    <w:rsid w:val="005F326B"/>
    <w:rsid w:val="005F5FAB"/>
    <w:rsid w:val="005F6496"/>
    <w:rsid w:val="005F64A6"/>
    <w:rsid w:val="00602B56"/>
    <w:rsid w:val="00621DCC"/>
    <w:rsid w:val="00621E0D"/>
    <w:rsid w:val="0062444F"/>
    <w:rsid w:val="00625E48"/>
    <w:rsid w:val="00625E72"/>
    <w:rsid w:val="00631E62"/>
    <w:rsid w:val="0063237F"/>
    <w:rsid w:val="00632BD4"/>
    <w:rsid w:val="006354BF"/>
    <w:rsid w:val="0063569A"/>
    <w:rsid w:val="00637FCB"/>
    <w:rsid w:val="00642AFF"/>
    <w:rsid w:val="00643082"/>
    <w:rsid w:val="006433E7"/>
    <w:rsid w:val="006439A2"/>
    <w:rsid w:val="0064479D"/>
    <w:rsid w:val="00646B2D"/>
    <w:rsid w:val="0065469B"/>
    <w:rsid w:val="00656A78"/>
    <w:rsid w:val="00664B54"/>
    <w:rsid w:val="00667544"/>
    <w:rsid w:val="00672288"/>
    <w:rsid w:val="0068418E"/>
    <w:rsid w:val="006842B2"/>
    <w:rsid w:val="0068664B"/>
    <w:rsid w:val="00686D2D"/>
    <w:rsid w:val="00692D8C"/>
    <w:rsid w:val="006A21CE"/>
    <w:rsid w:val="006A2621"/>
    <w:rsid w:val="006A40DE"/>
    <w:rsid w:val="006A4443"/>
    <w:rsid w:val="006A7FD2"/>
    <w:rsid w:val="006B04B0"/>
    <w:rsid w:val="006B3EFD"/>
    <w:rsid w:val="006B554C"/>
    <w:rsid w:val="006B627F"/>
    <w:rsid w:val="006B7CCA"/>
    <w:rsid w:val="006C0F19"/>
    <w:rsid w:val="006C1B83"/>
    <w:rsid w:val="006C2C00"/>
    <w:rsid w:val="006C47F5"/>
    <w:rsid w:val="006D5309"/>
    <w:rsid w:val="006E1FCA"/>
    <w:rsid w:val="006E4FBF"/>
    <w:rsid w:val="006E657D"/>
    <w:rsid w:val="006F0F73"/>
    <w:rsid w:val="006F67B3"/>
    <w:rsid w:val="006F6C0F"/>
    <w:rsid w:val="00704C58"/>
    <w:rsid w:val="00715CD1"/>
    <w:rsid w:val="0071635C"/>
    <w:rsid w:val="00716592"/>
    <w:rsid w:val="00716DFE"/>
    <w:rsid w:val="0072095D"/>
    <w:rsid w:val="00720E00"/>
    <w:rsid w:val="00721491"/>
    <w:rsid w:val="007258BB"/>
    <w:rsid w:val="00725F35"/>
    <w:rsid w:val="007275DD"/>
    <w:rsid w:val="007314A8"/>
    <w:rsid w:val="00740129"/>
    <w:rsid w:val="00747B1F"/>
    <w:rsid w:val="00756304"/>
    <w:rsid w:val="00757BA6"/>
    <w:rsid w:val="0076160B"/>
    <w:rsid w:val="007621D1"/>
    <w:rsid w:val="00762AB1"/>
    <w:rsid w:val="00767AAF"/>
    <w:rsid w:val="007701C3"/>
    <w:rsid w:val="00774960"/>
    <w:rsid w:val="00775B3F"/>
    <w:rsid w:val="00776281"/>
    <w:rsid w:val="00776F56"/>
    <w:rsid w:val="0078280C"/>
    <w:rsid w:val="00784289"/>
    <w:rsid w:val="0078722C"/>
    <w:rsid w:val="00787AAF"/>
    <w:rsid w:val="0079051C"/>
    <w:rsid w:val="007910A9"/>
    <w:rsid w:val="00797CDE"/>
    <w:rsid w:val="007A0406"/>
    <w:rsid w:val="007A5C2A"/>
    <w:rsid w:val="007A689C"/>
    <w:rsid w:val="007B2DDF"/>
    <w:rsid w:val="007B55AF"/>
    <w:rsid w:val="007C0291"/>
    <w:rsid w:val="007C1EBD"/>
    <w:rsid w:val="007D1964"/>
    <w:rsid w:val="007D38D8"/>
    <w:rsid w:val="007D4F2D"/>
    <w:rsid w:val="007D5455"/>
    <w:rsid w:val="007E0317"/>
    <w:rsid w:val="007E071F"/>
    <w:rsid w:val="007F0476"/>
    <w:rsid w:val="007F4208"/>
    <w:rsid w:val="007F427C"/>
    <w:rsid w:val="007F4C5D"/>
    <w:rsid w:val="007F4EFD"/>
    <w:rsid w:val="007F66B6"/>
    <w:rsid w:val="0080217D"/>
    <w:rsid w:val="0080717B"/>
    <w:rsid w:val="00807BBB"/>
    <w:rsid w:val="00814E8E"/>
    <w:rsid w:val="00815652"/>
    <w:rsid w:val="0082487C"/>
    <w:rsid w:val="008255D1"/>
    <w:rsid w:val="00831521"/>
    <w:rsid w:val="00833487"/>
    <w:rsid w:val="00850175"/>
    <w:rsid w:val="00850298"/>
    <w:rsid w:val="008528BE"/>
    <w:rsid w:val="008534D7"/>
    <w:rsid w:val="00853A0B"/>
    <w:rsid w:val="008608D7"/>
    <w:rsid w:val="00863A1C"/>
    <w:rsid w:val="00867722"/>
    <w:rsid w:val="008727AB"/>
    <w:rsid w:val="008739C0"/>
    <w:rsid w:val="00873E94"/>
    <w:rsid w:val="00875DB2"/>
    <w:rsid w:val="008818B5"/>
    <w:rsid w:val="00882FBA"/>
    <w:rsid w:val="00884089"/>
    <w:rsid w:val="00885B69"/>
    <w:rsid w:val="008860C4"/>
    <w:rsid w:val="00891833"/>
    <w:rsid w:val="00897E00"/>
    <w:rsid w:val="008A3DEF"/>
    <w:rsid w:val="008B01BF"/>
    <w:rsid w:val="008B05AC"/>
    <w:rsid w:val="008B1C7E"/>
    <w:rsid w:val="008B1DA6"/>
    <w:rsid w:val="008B35A0"/>
    <w:rsid w:val="008B3DF8"/>
    <w:rsid w:val="008B487E"/>
    <w:rsid w:val="008C0753"/>
    <w:rsid w:val="008C39CA"/>
    <w:rsid w:val="008D181A"/>
    <w:rsid w:val="008D2B87"/>
    <w:rsid w:val="008E1B31"/>
    <w:rsid w:val="008E2106"/>
    <w:rsid w:val="008F67C4"/>
    <w:rsid w:val="009024AF"/>
    <w:rsid w:val="009150DD"/>
    <w:rsid w:val="0092373D"/>
    <w:rsid w:val="00923AC3"/>
    <w:rsid w:val="0092532B"/>
    <w:rsid w:val="009308AF"/>
    <w:rsid w:val="00931B28"/>
    <w:rsid w:val="00932D6B"/>
    <w:rsid w:val="0093625E"/>
    <w:rsid w:val="0093670B"/>
    <w:rsid w:val="00937606"/>
    <w:rsid w:val="00940AC1"/>
    <w:rsid w:val="00942FBF"/>
    <w:rsid w:val="00954BEA"/>
    <w:rsid w:val="00961134"/>
    <w:rsid w:val="00961FF6"/>
    <w:rsid w:val="00964A79"/>
    <w:rsid w:val="00964D7C"/>
    <w:rsid w:val="009660E8"/>
    <w:rsid w:val="00970011"/>
    <w:rsid w:val="00970F31"/>
    <w:rsid w:val="00972378"/>
    <w:rsid w:val="0097529C"/>
    <w:rsid w:val="009759D8"/>
    <w:rsid w:val="00980BC1"/>
    <w:rsid w:val="00981820"/>
    <w:rsid w:val="009822CC"/>
    <w:rsid w:val="00984F95"/>
    <w:rsid w:val="009864C1"/>
    <w:rsid w:val="00987797"/>
    <w:rsid w:val="009909D5"/>
    <w:rsid w:val="00994516"/>
    <w:rsid w:val="009A4868"/>
    <w:rsid w:val="009A50EF"/>
    <w:rsid w:val="009A52FA"/>
    <w:rsid w:val="009A5392"/>
    <w:rsid w:val="009A6AFE"/>
    <w:rsid w:val="009A7724"/>
    <w:rsid w:val="009B35D0"/>
    <w:rsid w:val="009B47F8"/>
    <w:rsid w:val="009B7FEA"/>
    <w:rsid w:val="009C017E"/>
    <w:rsid w:val="009C13D5"/>
    <w:rsid w:val="009C18DF"/>
    <w:rsid w:val="009C2D6B"/>
    <w:rsid w:val="009C442F"/>
    <w:rsid w:val="009D1F10"/>
    <w:rsid w:val="009D25CA"/>
    <w:rsid w:val="009D2D9C"/>
    <w:rsid w:val="009D3F07"/>
    <w:rsid w:val="009E08B3"/>
    <w:rsid w:val="009E5FEE"/>
    <w:rsid w:val="009F4C6B"/>
    <w:rsid w:val="009F509E"/>
    <w:rsid w:val="009F6C9D"/>
    <w:rsid w:val="009F733E"/>
    <w:rsid w:val="009F7729"/>
    <w:rsid w:val="00A00EB3"/>
    <w:rsid w:val="00A01820"/>
    <w:rsid w:val="00A05F3A"/>
    <w:rsid w:val="00A06B93"/>
    <w:rsid w:val="00A11C96"/>
    <w:rsid w:val="00A12B2C"/>
    <w:rsid w:val="00A13930"/>
    <w:rsid w:val="00A1592C"/>
    <w:rsid w:val="00A169C5"/>
    <w:rsid w:val="00A21283"/>
    <w:rsid w:val="00A22090"/>
    <w:rsid w:val="00A25F96"/>
    <w:rsid w:val="00A266DC"/>
    <w:rsid w:val="00A27676"/>
    <w:rsid w:val="00A27765"/>
    <w:rsid w:val="00A37FE0"/>
    <w:rsid w:val="00A4331E"/>
    <w:rsid w:val="00A47309"/>
    <w:rsid w:val="00A513FD"/>
    <w:rsid w:val="00A53D99"/>
    <w:rsid w:val="00A553AB"/>
    <w:rsid w:val="00A5584F"/>
    <w:rsid w:val="00A559F1"/>
    <w:rsid w:val="00A55A55"/>
    <w:rsid w:val="00A60238"/>
    <w:rsid w:val="00A6179C"/>
    <w:rsid w:val="00A61828"/>
    <w:rsid w:val="00A62A7B"/>
    <w:rsid w:val="00A701EA"/>
    <w:rsid w:val="00A74007"/>
    <w:rsid w:val="00A76D42"/>
    <w:rsid w:val="00A813F6"/>
    <w:rsid w:val="00A81C26"/>
    <w:rsid w:val="00A8572B"/>
    <w:rsid w:val="00A93C28"/>
    <w:rsid w:val="00A95030"/>
    <w:rsid w:val="00A95D16"/>
    <w:rsid w:val="00A97525"/>
    <w:rsid w:val="00AA0BF4"/>
    <w:rsid w:val="00AA32B4"/>
    <w:rsid w:val="00AA4119"/>
    <w:rsid w:val="00AA4FFD"/>
    <w:rsid w:val="00AA7338"/>
    <w:rsid w:val="00AA7448"/>
    <w:rsid w:val="00AB3141"/>
    <w:rsid w:val="00AB7A0F"/>
    <w:rsid w:val="00AC1629"/>
    <w:rsid w:val="00AC1F70"/>
    <w:rsid w:val="00AC2995"/>
    <w:rsid w:val="00AC4850"/>
    <w:rsid w:val="00AC755E"/>
    <w:rsid w:val="00AC7801"/>
    <w:rsid w:val="00AD5BA3"/>
    <w:rsid w:val="00AD6110"/>
    <w:rsid w:val="00AE152A"/>
    <w:rsid w:val="00AE773A"/>
    <w:rsid w:val="00AE7C59"/>
    <w:rsid w:val="00AF104C"/>
    <w:rsid w:val="00B001CD"/>
    <w:rsid w:val="00B02779"/>
    <w:rsid w:val="00B03964"/>
    <w:rsid w:val="00B04EB4"/>
    <w:rsid w:val="00B20CA6"/>
    <w:rsid w:val="00B22123"/>
    <w:rsid w:val="00B261F7"/>
    <w:rsid w:val="00B265B9"/>
    <w:rsid w:val="00B2727A"/>
    <w:rsid w:val="00B273B5"/>
    <w:rsid w:val="00B42977"/>
    <w:rsid w:val="00B44FD2"/>
    <w:rsid w:val="00B45D1C"/>
    <w:rsid w:val="00B50F23"/>
    <w:rsid w:val="00B538F2"/>
    <w:rsid w:val="00B6237A"/>
    <w:rsid w:val="00B65E0D"/>
    <w:rsid w:val="00B71A9C"/>
    <w:rsid w:val="00B7487E"/>
    <w:rsid w:val="00B86437"/>
    <w:rsid w:val="00B87157"/>
    <w:rsid w:val="00B910E5"/>
    <w:rsid w:val="00B93F27"/>
    <w:rsid w:val="00BA0E22"/>
    <w:rsid w:val="00BA20C2"/>
    <w:rsid w:val="00BA2124"/>
    <w:rsid w:val="00BA2AFB"/>
    <w:rsid w:val="00BA52EE"/>
    <w:rsid w:val="00BA7EA7"/>
    <w:rsid w:val="00BB1DFB"/>
    <w:rsid w:val="00BC0753"/>
    <w:rsid w:val="00BD1859"/>
    <w:rsid w:val="00BD24AF"/>
    <w:rsid w:val="00BD53A1"/>
    <w:rsid w:val="00BE015C"/>
    <w:rsid w:val="00BE746D"/>
    <w:rsid w:val="00BF5AC0"/>
    <w:rsid w:val="00BF63F3"/>
    <w:rsid w:val="00C02536"/>
    <w:rsid w:val="00C03802"/>
    <w:rsid w:val="00C041C8"/>
    <w:rsid w:val="00C04755"/>
    <w:rsid w:val="00C05B63"/>
    <w:rsid w:val="00C144FB"/>
    <w:rsid w:val="00C20123"/>
    <w:rsid w:val="00C21FE5"/>
    <w:rsid w:val="00C243F4"/>
    <w:rsid w:val="00C2487B"/>
    <w:rsid w:val="00C25739"/>
    <w:rsid w:val="00C27825"/>
    <w:rsid w:val="00C33C6C"/>
    <w:rsid w:val="00C36C38"/>
    <w:rsid w:val="00C409AC"/>
    <w:rsid w:val="00C42DE6"/>
    <w:rsid w:val="00C47998"/>
    <w:rsid w:val="00C542D1"/>
    <w:rsid w:val="00C54793"/>
    <w:rsid w:val="00C555DA"/>
    <w:rsid w:val="00C57C30"/>
    <w:rsid w:val="00C57CD0"/>
    <w:rsid w:val="00C64381"/>
    <w:rsid w:val="00C66C74"/>
    <w:rsid w:val="00C67C0F"/>
    <w:rsid w:val="00C718F5"/>
    <w:rsid w:val="00C72B0C"/>
    <w:rsid w:val="00C74F82"/>
    <w:rsid w:val="00C776C4"/>
    <w:rsid w:val="00C826A6"/>
    <w:rsid w:val="00C84D40"/>
    <w:rsid w:val="00C87DA9"/>
    <w:rsid w:val="00C909BF"/>
    <w:rsid w:val="00C97B89"/>
    <w:rsid w:val="00CA4932"/>
    <w:rsid w:val="00CA569F"/>
    <w:rsid w:val="00CA66F6"/>
    <w:rsid w:val="00CB2FC5"/>
    <w:rsid w:val="00CC27E9"/>
    <w:rsid w:val="00CC7790"/>
    <w:rsid w:val="00CC7E56"/>
    <w:rsid w:val="00CD209D"/>
    <w:rsid w:val="00CD30DA"/>
    <w:rsid w:val="00CD3748"/>
    <w:rsid w:val="00CD41A8"/>
    <w:rsid w:val="00CD6501"/>
    <w:rsid w:val="00CE084F"/>
    <w:rsid w:val="00CE7838"/>
    <w:rsid w:val="00CF309D"/>
    <w:rsid w:val="00CF4FC8"/>
    <w:rsid w:val="00D018EB"/>
    <w:rsid w:val="00D01B52"/>
    <w:rsid w:val="00D05BB2"/>
    <w:rsid w:val="00D11F0D"/>
    <w:rsid w:val="00D12E3F"/>
    <w:rsid w:val="00D12F90"/>
    <w:rsid w:val="00D1377F"/>
    <w:rsid w:val="00D14A57"/>
    <w:rsid w:val="00D14C9A"/>
    <w:rsid w:val="00D1596D"/>
    <w:rsid w:val="00D15C40"/>
    <w:rsid w:val="00D16DD4"/>
    <w:rsid w:val="00D20F2C"/>
    <w:rsid w:val="00D217FA"/>
    <w:rsid w:val="00D22842"/>
    <w:rsid w:val="00D24C1A"/>
    <w:rsid w:val="00D2539A"/>
    <w:rsid w:val="00D27924"/>
    <w:rsid w:val="00D316AF"/>
    <w:rsid w:val="00D3453D"/>
    <w:rsid w:val="00D42115"/>
    <w:rsid w:val="00D44D80"/>
    <w:rsid w:val="00D53743"/>
    <w:rsid w:val="00D54196"/>
    <w:rsid w:val="00D561A7"/>
    <w:rsid w:val="00D567D4"/>
    <w:rsid w:val="00D56A4A"/>
    <w:rsid w:val="00D57059"/>
    <w:rsid w:val="00D60708"/>
    <w:rsid w:val="00D62D60"/>
    <w:rsid w:val="00D648A4"/>
    <w:rsid w:val="00D7013F"/>
    <w:rsid w:val="00D70F00"/>
    <w:rsid w:val="00D73118"/>
    <w:rsid w:val="00D74953"/>
    <w:rsid w:val="00D80614"/>
    <w:rsid w:val="00D80745"/>
    <w:rsid w:val="00D80B96"/>
    <w:rsid w:val="00D80F28"/>
    <w:rsid w:val="00D818AC"/>
    <w:rsid w:val="00D82EA3"/>
    <w:rsid w:val="00D853A9"/>
    <w:rsid w:val="00D9164B"/>
    <w:rsid w:val="00D9329E"/>
    <w:rsid w:val="00D949AA"/>
    <w:rsid w:val="00D969C2"/>
    <w:rsid w:val="00DA0858"/>
    <w:rsid w:val="00DA0DEB"/>
    <w:rsid w:val="00DA180B"/>
    <w:rsid w:val="00DB3AE7"/>
    <w:rsid w:val="00DB54FD"/>
    <w:rsid w:val="00DB697E"/>
    <w:rsid w:val="00DB7D23"/>
    <w:rsid w:val="00DC09C7"/>
    <w:rsid w:val="00DC61F0"/>
    <w:rsid w:val="00DC7793"/>
    <w:rsid w:val="00DD1A51"/>
    <w:rsid w:val="00DD57F4"/>
    <w:rsid w:val="00DD73A0"/>
    <w:rsid w:val="00DD74C3"/>
    <w:rsid w:val="00DE0FC3"/>
    <w:rsid w:val="00DE13C6"/>
    <w:rsid w:val="00DE2EC1"/>
    <w:rsid w:val="00DF0AA3"/>
    <w:rsid w:val="00DF54CA"/>
    <w:rsid w:val="00DF5771"/>
    <w:rsid w:val="00DF7FD8"/>
    <w:rsid w:val="00E02501"/>
    <w:rsid w:val="00E122C5"/>
    <w:rsid w:val="00E138C4"/>
    <w:rsid w:val="00E20384"/>
    <w:rsid w:val="00E3293C"/>
    <w:rsid w:val="00E35660"/>
    <w:rsid w:val="00E404D8"/>
    <w:rsid w:val="00E45888"/>
    <w:rsid w:val="00E46106"/>
    <w:rsid w:val="00E50623"/>
    <w:rsid w:val="00E536E4"/>
    <w:rsid w:val="00E63B19"/>
    <w:rsid w:val="00E64E56"/>
    <w:rsid w:val="00E741F3"/>
    <w:rsid w:val="00E74A1B"/>
    <w:rsid w:val="00E76ED2"/>
    <w:rsid w:val="00E8452A"/>
    <w:rsid w:val="00E84EF2"/>
    <w:rsid w:val="00E9275E"/>
    <w:rsid w:val="00E94FA1"/>
    <w:rsid w:val="00EA6758"/>
    <w:rsid w:val="00EB6752"/>
    <w:rsid w:val="00EC34A5"/>
    <w:rsid w:val="00EC5047"/>
    <w:rsid w:val="00EC781D"/>
    <w:rsid w:val="00ED4660"/>
    <w:rsid w:val="00ED50B9"/>
    <w:rsid w:val="00EF065F"/>
    <w:rsid w:val="00EF16F0"/>
    <w:rsid w:val="00EF327F"/>
    <w:rsid w:val="00EF6066"/>
    <w:rsid w:val="00F030D7"/>
    <w:rsid w:val="00F04B3C"/>
    <w:rsid w:val="00F04E63"/>
    <w:rsid w:val="00F10E86"/>
    <w:rsid w:val="00F141C9"/>
    <w:rsid w:val="00F21793"/>
    <w:rsid w:val="00F22F7E"/>
    <w:rsid w:val="00F2320F"/>
    <w:rsid w:val="00F26FD1"/>
    <w:rsid w:val="00F30967"/>
    <w:rsid w:val="00F30B8E"/>
    <w:rsid w:val="00F30CDA"/>
    <w:rsid w:val="00F343EB"/>
    <w:rsid w:val="00F3459F"/>
    <w:rsid w:val="00F4304E"/>
    <w:rsid w:val="00F43582"/>
    <w:rsid w:val="00F436ED"/>
    <w:rsid w:val="00F501F3"/>
    <w:rsid w:val="00F51558"/>
    <w:rsid w:val="00F52078"/>
    <w:rsid w:val="00F53940"/>
    <w:rsid w:val="00F55E14"/>
    <w:rsid w:val="00F60AFF"/>
    <w:rsid w:val="00F61513"/>
    <w:rsid w:val="00F6447A"/>
    <w:rsid w:val="00F6569D"/>
    <w:rsid w:val="00F65FA8"/>
    <w:rsid w:val="00F66B83"/>
    <w:rsid w:val="00F75614"/>
    <w:rsid w:val="00F811B6"/>
    <w:rsid w:val="00F83F18"/>
    <w:rsid w:val="00F85930"/>
    <w:rsid w:val="00F90A28"/>
    <w:rsid w:val="00F93503"/>
    <w:rsid w:val="00F9791A"/>
    <w:rsid w:val="00FA0223"/>
    <w:rsid w:val="00FA045E"/>
    <w:rsid w:val="00FA3217"/>
    <w:rsid w:val="00FA36DF"/>
    <w:rsid w:val="00FB13D2"/>
    <w:rsid w:val="00FC0837"/>
    <w:rsid w:val="00FC111F"/>
    <w:rsid w:val="00FC3552"/>
    <w:rsid w:val="00FC3DB2"/>
    <w:rsid w:val="00FC4699"/>
    <w:rsid w:val="00FC546D"/>
    <w:rsid w:val="00FD610F"/>
    <w:rsid w:val="00FE1E3F"/>
    <w:rsid w:val="00FE2533"/>
    <w:rsid w:val="00FE3856"/>
    <w:rsid w:val="00FE49B2"/>
    <w:rsid w:val="00FE711B"/>
    <w:rsid w:val="00FF29B5"/>
    <w:rsid w:val="00FF423E"/>
    <w:rsid w:val="00FF4663"/>
    <w:rsid w:val="00FF5911"/>
    <w:rsid w:val="00FF68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4922157"/>
  <w15:chartTrackingRefBased/>
  <w15:docId w15:val="{96684346-BAD7-4BE7-89A1-76C45BC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0A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A045E"/>
    <w:pPr>
      <w:spacing w:line="440" w:lineRule="exact"/>
      <w:ind w:left="1680" w:hanging="1680"/>
      <w:jc w:val="both"/>
    </w:pPr>
    <w:rPr>
      <w:rFonts w:ascii="標楷體" w:eastAsia="標楷體"/>
      <w:sz w:val="28"/>
    </w:rPr>
  </w:style>
  <w:style w:type="paragraph" w:styleId="a4">
    <w:name w:val="Body Text Indent"/>
    <w:basedOn w:val="a"/>
    <w:link w:val="a5"/>
    <w:rsid w:val="00FA045E"/>
    <w:pPr>
      <w:ind w:left="1440"/>
    </w:pPr>
    <w:rPr>
      <w:szCs w:val="20"/>
    </w:rPr>
  </w:style>
  <w:style w:type="paragraph" w:styleId="3">
    <w:name w:val="Body Text Indent 3"/>
    <w:basedOn w:val="a"/>
    <w:rsid w:val="00F55E14"/>
    <w:pPr>
      <w:spacing w:after="120"/>
      <w:ind w:leftChars="200" w:left="480"/>
    </w:pPr>
    <w:rPr>
      <w:sz w:val="16"/>
      <w:szCs w:val="16"/>
    </w:rPr>
  </w:style>
  <w:style w:type="paragraph" w:styleId="Web">
    <w:name w:val="Normal (Web)"/>
    <w:basedOn w:val="a"/>
    <w:uiPriority w:val="99"/>
    <w:rsid w:val="00122230"/>
    <w:pPr>
      <w:widowControl/>
      <w:spacing w:before="100" w:beforeAutospacing="1" w:after="100" w:afterAutospacing="1"/>
    </w:pPr>
    <w:rPr>
      <w:rFonts w:ascii="Arial Unicode MS" w:eastAsia="Arial Unicode MS" w:hAnsi="Arial Unicode MS" w:cs="Arial Unicode MS"/>
      <w:kern w:val="0"/>
    </w:rPr>
  </w:style>
  <w:style w:type="paragraph" w:styleId="a6">
    <w:name w:val="Body Text"/>
    <w:basedOn w:val="a"/>
    <w:rsid w:val="00525D06"/>
    <w:pPr>
      <w:spacing w:after="120"/>
    </w:pPr>
  </w:style>
  <w:style w:type="paragraph" w:styleId="a7">
    <w:name w:val="header"/>
    <w:basedOn w:val="a"/>
    <w:link w:val="a8"/>
    <w:rsid w:val="002D7F0A"/>
    <w:pPr>
      <w:tabs>
        <w:tab w:val="center" w:pos="4153"/>
        <w:tab w:val="right" w:pos="8306"/>
      </w:tabs>
      <w:snapToGrid w:val="0"/>
    </w:pPr>
    <w:rPr>
      <w:sz w:val="20"/>
      <w:szCs w:val="20"/>
    </w:rPr>
  </w:style>
  <w:style w:type="character" w:customStyle="1" w:styleId="a8">
    <w:name w:val="頁首 字元"/>
    <w:link w:val="a7"/>
    <w:rsid w:val="002D7F0A"/>
    <w:rPr>
      <w:kern w:val="2"/>
    </w:rPr>
  </w:style>
  <w:style w:type="paragraph" w:styleId="a9">
    <w:name w:val="footer"/>
    <w:basedOn w:val="a"/>
    <w:link w:val="aa"/>
    <w:uiPriority w:val="99"/>
    <w:rsid w:val="002D7F0A"/>
    <w:pPr>
      <w:tabs>
        <w:tab w:val="center" w:pos="4153"/>
        <w:tab w:val="right" w:pos="8306"/>
      </w:tabs>
      <w:snapToGrid w:val="0"/>
    </w:pPr>
    <w:rPr>
      <w:sz w:val="20"/>
      <w:szCs w:val="20"/>
    </w:rPr>
  </w:style>
  <w:style w:type="character" w:customStyle="1" w:styleId="aa">
    <w:name w:val="頁尾 字元"/>
    <w:link w:val="a9"/>
    <w:uiPriority w:val="99"/>
    <w:rsid w:val="002D7F0A"/>
    <w:rPr>
      <w:kern w:val="2"/>
    </w:rPr>
  </w:style>
  <w:style w:type="paragraph" w:styleId="20">
    <w:name w:val="Body Text 2"/>
    <w:basedOn w:val="a"/>
    <w:link w:val="21"/>
    <w:rsid w:val="003F259A"/>
    <w:pPr>
      <w:spacing w:after="120" w:line="480" w:lineRule="auto"/>
    </w:pPr>
  </w:style>
  <w:style w:type="character" w:customStyle="1" w:styleId="21">
    <w:name w:val="本文 2 字元"/>
    <w:link w:val="20"/>
    <w:rsid w:val="003F259A"/>
    <w:rPr>
      <w:kern w:val="2"/>
      <w:sz w:val="24"/>
      <w:szCs w:val="24"/>
    </w:rPr>
  </w:style>
  <w:style w:type="paragraph" w:styleId="ab">
    <w:name w:val="List Paragraph"/>
    <w:basedOn w:val="a"/>
    <w:link w:val="ac"/>
    <w:uiPriority w:val="99"/>
    <w:qFormat/>
    <w:rsid w:val="008B01BF"/>
    <w:pPr>
      <w:ind w:leftChars="200" w:left="480"/>
    </w:pPr>
    <w:rPr>
      <w:rFonts w:ascii="Calibri" w:hAnsi="Calibri"/>
      <w:szCs w:val="22"/>
    </w:rPr>
  </w:style>
  <w:style w:type="paragraph" w:styleId="ad">
    <w:name w:val="Balloon Text"/>
    <w:basedOn w:val="a"/>
    <w:link w:val="ae"/>
    <w:rsid w:val="002C12DE"/>
    <w:rPr>
      <w:rFonts w:ascii="Calibri Light" w:hAnsi="Calibri Light"/>
      <w:sz w:val="18"/>
      <w:szCs w:val="18"/>
    </w:rPr>
  </w:style>
  <w:style w:type="character" w:customStyle="1" w:styleId="ae">
    <w:name w:val="註解方塊文字 字元"/>
    <w:link w:val="ad"/>
    <w:rsid w:val="002C12DE"/>
    <w:rPr>
      <w:rFonts w:ascii="Calibri Light" w:eastAsia="新細明體" w:hAnsi="Calibri Light" w:cs="Times New Roman"/>
      <w:kern w:val="2"/>
      <w:sz w:val="18"/>
      <w:szCs w:val="18"/>
    </w:rPr>
  </w:style>
  <w:style w:type="character" w:customStyle="1" w:styleId="ac">
    <w:name w:val="清單段落 字元"/>
    <w:link w:val="ab"/>
    <w:uiPriority w:val="34"/>
    <w:locked/>
    <w:rsid w:val="00DD57F4"/>
    <w:rPr>
      <w:rFonts w:ascii="Calibri" w:hAnsi="Calibri"/>
      <w:kern w:val="2"/>
      <w:sz w:val="24"/>
      <w:szCs w:val="22"/>
    </w:rPr>
  </w:style>
  <w:style w:type="character" w:customStyle="1" w:styleId="a5">
    <w:name w:val="本文縮排 字元"/>
    <w:link w:val="a4"/>
    <w:rsid w:val="0080217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2557">
      <w:bodyDiv w:val="1"/>
      <w:marLeft w:val="0"/>
      <w:marRight w:val="0"/>
      <w:marTop w:val="0"/>
      <w:marBottom w:val="0"/>
      <w:divBdr>
        <w:top w:val="none" w:sz="0" w:space="0" w:color="auto"/>
        <w:left w:val="none" w:sz="0" w:space="0" w:color="auto"/>
        <w:bottom w:val="none" w:sz="0" w:space="0" w:color="auto"/>
        <w:right w:val="none" w:sz="0" w:space="0" w:color="auto"/>
      </w:divBdr>
    </w:div>
    <w:div w:id="478157586">
      <w:bodyDiv w:val="1"/>
      <w:marLeft w:val="0"/>
      <w:marRight w:val="0"/>
      <w:marTop w:val="0"/>
      <w:marBottom w:val="0"/>
      <w:divBdr>
        <w:top w:val="none" w:sz="0" w:space="0" w:color="auto"/>
        <w:left w:val="none" w:sz="0" w:space="0" w:color="auto"/>
        <w:bottom w:val="none" w:sz="0" w:space="0" w:color="auto"/>
        <w:right w:val="none" w:sz="0" w:space="0" w:color="auto"/>
      </w:divBdr>
    </w:div>
    <w:div w:id="823667396">
      <w:bodyDiv w:val="1"/>
      <w:marLeft w:val="0"/>
      <w:marRight w:val="0"/>
      <w:marTop w:val="0"/>
      <w:marBottom w:val="0"/>
      <w:divBdr>
        <w:top w:val="none" w:sz="0" w:space="0" w:color="auto"/>
        <w:left w:val="none" w:sz="0" w:space="0" w:color="auto"/>
        <w:bottom w:val="none" w:sz="0" w:space="0" w:color="auto"/>
        <w:right w:val="none" w:sz="0" w:space="0" w:color="auto"/>
      </w:divBdr>
    </w:div>
    <w:div w:id="835267952">
      <w:bodyDiv w:val="1"/>
      <w:marLeft w:val="0"/>
      <w:marRight w:val="0"/>
      <w:marTop w:val="0"/>
      <w:marBottom w:val="0"/>
      <w:divBdr>
        <w:top w:val="none" w:sz="0" w:space="0" w:color="auto"/>
        <w:left w:val="none" w:sz="0" w:space="0" w:color="auto"/>
        <w:bottom w:val="none" w:sz="0" w:space="0" w:color="auto"/>
        <w:right w:val="none" w:sz="0" w:space="0" w:color="auto"/>
      </w:divBdr>
    </w:div>
    <w:div w:id="1227037018">
      <w:bodyDiv w:val="1"/>
      <w:marLeft w:val="0"/>
      <w:marRight w:val="0"/>
      <w:marTop w:val="0"/>
      <w:marBottom w:val="0"/>
      <w:divBdr>
        <w:top w:val="none" w:sz="0" w:space="0" w:color="auto"/>
        <w:left w:val="none" w:sz="0" w:space="0" w:color="auto"/>
        <w:bottom w:val="none" w:sz="0" w:space="0" w:color="auto"/>
        <w:right w:val="none" w:sz="0" w:space="0" w:color="auto"/>
      </w:divBdr>
    </w:div>
    <w:div w:id="1402948522">
      <w:bodyDiv w:val="1"/>
      <w:marLeft w:val="0"/>
      <w:marRight w:val="0"/>
      <w:marTop w:val="0"/>
      <w:marBottom w:val="0"/>
      <w:divBdr>
        <w:top w:val="none" w:sz="0" w:space="0" w:color="auto"/>
        <w:left w:val="none" w:sz="0" w:space="0" w:color="auto"/>
        <w:bottom w:val="none" w:sz="0" w:space="0" w:color="auto"/>
        <w:right w:val="none" w:sz="0" w:space="0" w:color="auto"/>
      </w:divBdr>
    </w:div>
    <w:div w:id="1561283238">
      <w:bodyDiv w:val="1"/>
      <w:marLeft w:val="0"/>
      <w:marRight w:val="0"/>
      <w:marTop w:val="0"/>
      <w:marBottom w:val="0"/>
      <w:divBdr>
        <w:top w:val="none" w:sz="0" w:space="0" w:color="auto"/>
        <w:left w:val="none" w:sz="0" w:space="0" w:color="auto"/>
        <w:bottom w:val="none" w:sz="0" w:space="0" w:color="auto"/>
        <w:right w:val="none" w:sz="0" w:space="0" w:color="auto"/>
      </w:divBdr>
    </w:div>
    <w:div w:id="1579441811">
      <w:bodyDiv w:val="1"/>
      <w:marLeft w:val="0"/>
      <w:marRight w:val="0"/>
      <w:marTop w:val="0"/>
      <w:marBottom w:val="0"/>
      <w:divBdr>
        <w:top w:val="none" w:sz="0" w:space="0" w:color="auto"/>
        <w:left w:val="none" w:sz="0" w:space="0" w:color="auto"/>
        <w:bottom w:val="none" w:sz="0" w:space="0" w:color="auto"/>
        <w:right w:val="none" w:sz="0" w:space="0" w:color="auto"/>
      </w:divBdr>
    </w:div>
    <w:div w:id="1635676328">
      <w:bodyDiv w:val="1"/>
      <w:marLeft w:val="0"/>
      <w:marRight w:val="0"/>
      <w:marTop w:val="0"/>
      <w:marBottom w:val="0"/>
      <w:divBdr>
        <w:top w:val="none" w:sz="0" w:space="0" w:color="auto"/>
        <w:left w:val="none" w:sz="0" w:space="0" w:color="auto"/>
        <w:bottom w:val="none" w:sz="0" w:space="0" w:color="auto"/>
        <w:right w:val="none" w:sz="0" w:space="0" w:color="auto"/>
      </w:divBdr>
    </w:div>
    <w:div w:id="1699503698">
      <w:bodyDiv w:val="1"/>
      <w:marLeft w:val="0"/>
      <w:marRight w:val="0"/>
      <w:marTop w:val="0"/>
      <w:marBottom w:val="0"/>
      <w:divBdr>
        <w:top w:val="none" w:sz="0" w:space="0" w:color="auto"/>
        <w:left w:val="none" w:sz="0" w:space="0" w:color="auto"/>
        <w:bottom w:val="none" w:sz="0" w:space="0" w:color="auto"/>
        <w:right w:val="none" w:sz="0" w:space="0" w:color="auto"/>
      </w:divBdr>
    </w:div>
    <w:div w:id="19001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5F6F-04FC-4383-9309-3F1F0C8C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2796</Characters>
  <Application>Microsoft Office Word</Application>
  <DocSecurity>0</DocSecurity>
  <Lines>23</Lines>
  <Paragraphs>6</Paragraphs>
  <ScaleCrop>false</ScaleCrop>
  <Company>SYNNEX</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國立高雄大學學則</dc:title>
  <dc:subject/>
  <dc:creator>user</dc:creator>
  <cp:keywords/>
  <cp:lastModifiedBy>superuser</cp:lastModifiedBy>
  <cp:revision>2</cp:revision>
  <cp:lastPrinted>2023-02-10T01:21:00Z</cp:lastPrinted>
  <dcterms:created xsi:type="dcterms:W3CDTF">2024-11-13T09:28:00Z</dcterms:created>
  <dcterms:modified xsi:type="dcterms:W3CDTF">2024-11-13T09:28:00Z</dcterms:modified>
</cp:coreProperties>
</file>