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DD" w:rsidRDefault="00DA5ADD" w:rsidP="00DA5ADD">
      <w:pPr>
        <w:snapToGrid w:val="0"/>
        <w:spacing w:line="440" w:lineRule="atLeast"/>
        <w:jc w:val="center"/>
        <w:rPr>
          <w:rFonts w:ascii="標楷體" w:eastAsia="標楷體" w:hAnsi="標楷體"/>
          <w:sz w:val="32"/>
          <w:szCs w:val="32"/>
        </w:rPr>
      </w:pPr>
      <w:r w:rsidRPr="00DA5ADD">
        <w:rPr>
          <w:rFonts w:ascii="標楷體" w:eastAsia="標楷體" w:hAnsi="標楷體" w:hint="eastAsia"/>
          <w:sz w:val="32"/>
          <w:szCs w:val="32"/>
        </w:rPr>
        <w:t>國立高雄大學學生逕修讀博士學位作業規定</w:t>
      </w:r>
    </w:p>
    <w:p w:rsidR="00CB7FAA" w:rsidRPr="00DA5ADD" w:rsidRDefault="00CB7FAA" w:rsidP="00DA5ADD">
      <w:pPr>
        <w:snapToGrid w:val="0"/>
        <w:spacing w:line="440" w:lineRule="atLeast"/>
        <w:jc w:val="center"/>
        <w:rPr>
          <w:rFonts w:ascii="標楷體" w:eastAsia="標楷體" w:hAnsi="標楷體"/>
          <w:sz w:val="32"/>
          <w:szCs w:val="32"/>
        </w:rPr>
      </w:pPr>
    </w:p>
    <w:p w:rsidR="00DA5ADD" w:rsidRPr="000601D3" w:rsidRDefault="00DA5ADD" w:rsidP="00CB7FAA">
      <w:pPr>
        <w:adjustRightInd w:val="0"/>
        <w:snapToGrid w:val="0"/>
        <w:spacing w:line="240" w:lineRule="exact"/>
        <w:rPr>
          <w:rFonts w:eastAsia="標楷體"/>
          <w:sz w:val="20"/>
        </w:rPr>
      </w:pPr>
      <w:smartTag w:uri="urn:schemas-microsoft-com:office:smarttags" w:element="chsdate">
        <w:smartTagPr>
          <w:attr w:name="IsROCDate" w:val="False"/>
          <w:attr w:name="IsLunarDate" w:val="False"/>
          <w:attr w:name="Day" w:val="21"/>
          <w:attr w:name="Month" w:val="11"/>
          <w:attr w:name="Year" w:val="1995"/>
        </w:smartTagPr>
        <w:r w:rsidRPr="000601D3">
          <w:rPr>
            <w:rFonts w:eastAsia="標楷體"/>
            <w:sz w:val="20"/>
          </w:rPr>
          <w:t>95</w:t>
        </w:r>
        <w:r w:rsidRPr="000601D3">
          <w:rPr>
            <w:rFonts w:eastAsia="標楷體"/>
            <w:sz w:val="20"/>
          </w:rPr>
          <w:t>年</w:t>
        </w:r>
        <w:r w:rsidRPr="000601D3">
          <w:rPr>
            <w:rFonts w:eastAsia="標楷體"/>
            <w:sz w:val="20"/>
          </w:rPr>
          <w:t>11</w:t>
        </w:r>
        <w:r w:rsidRPr="000601D3">
          <w:rPr>
            <w:rFonts w:eastAsia="標楷體"/>
            <w:sz w:val="20"/>
          </w:rPr>
          <w:t>月</w:t>
        </w:r>
        <w:r w:rsidRPr="000601D3">
          <w:rPr>
            <w:rFonts w:eastAsia="標楷體"/>
            <w:sz w:val="20"/>
          </w:rPr>
          <w:t>21</w:t>
        </w:r>
        <w:r w:rsidRPr="000601D3">
          <w:rPr>
            <w:rFonts w:eastAsia="標楷體"/>
            <w:sz w:val="20"/>
          </w:rPr>
          <w:t>日</w:t>
        </w:r>
      </w:smartTag>
      <w:r w:rsidRPr="000601D3">
        <w:rPr>
          <w:rFonts w:eastAsia="標楷體"/>
          <w:sz w:val="20"/>
        </w:rPr>
        <w:t>本校</w:t>
      </w:r>
      <w:r w:rsidRPr="000601D3">
        <w:rPr>
          <w:rFonts w:eastAsia="標楷體"/>
          <w:sz w:val="20"/>
        </w:rPr>
        <w:t>95</w:t>
      </w:r>
      <w:r w:rsidRPr="000601D3">
        <w:rPr>
          <w:rFonts w:eastAsia="標楷體"/>
          <w:sz w:val="20"/>
        </w:rPr>
        <w:t>學年度第</w:t>
      </w:r>
      <w:r w:rsidRPr="000601D3">
        <w:rPr>
          <w:rFonts w:eastAsia="標楷體"/>
          <w:sz w:val="20"/>
        </w:rPr>
        <w:t>2</w:t>
      </w:r>
      <w:r w:rsidRPr="000601D3">
        <w:rPr>
          <w:rFonts w:eastAsia="標楷體"/>
          <w:sz w:val="20"/>
        </w:rPr>
        <w:t>次教務會議通過</w:t>
      </w:r>
    </w:p>
    <w:p w:rsidR="006505ED" w:rsidRPr="000601D3" w:rsidRDefault="006505ED" w:rsidP="00CB7FAA">
      <w:pPr>
        <w:adjustRightInd w:val="0"/>
        <w:snapToGrid w:val="0"/>
        <w:spacing w:line="240" w:lineRule="exact"/>
        <w:rPr>
          <w:rFonts w:eastAsia="標楷體"/>
          <w:bCs/>
          <w:sz w:val="20"/>
        </w:rPr>
      </w:pPr>
      <w:r w:rsidRPr="000601D3">
        <w:rPr>
          <w:rFonts w:eastAsia="標楷體"/>
          <w:bCs/>
          <w:sz w:val="20"/>
        </w:rPr>
        <w:t>依</w:t>
      </w:r>
      <w:r w:rsidRPr="000601D3">
        <w:rPr>
          <w:rFonts w:eastAsia="標楷體"/>
          <w:bCs/>
          <w:sz w:val="20"/>
        </w:rPr>
        <w:t>104</w:t>
      </w:r>
      <w:r w:rsidRPr="000601D3">
        <w:rPr>
          <w:rFonts w:eastAsia="標楷體"/>
          <w:bCs/>
          <w:sz w:val="20"/>
        </w:rPr>
        <w:t>年</w:t>
      </w:r>
      <w:r w:rsidRPr="000601D3">
        <w:rPr>
          <w:rFonts w:eastAsia="標楷體"/>
          <w:bCs/>
          <w:sz w:val="20"/>
        </w:rPr>
        <w:t>4</w:t>
      </w:r>
      <w:r w:rsidRPr="000601D3">
        <w:rPr>
          <w:rFonts w:eastAsia="標楷體"/>
          <w:bCs/>
          <w:sz w:val="20"/>
        </w:rPr>
        <w:t>月</w:t>
      </w:r>
      <w:r w:rsidRPr="000601D3">
        <w:rPr>
          <w:rFonts w:eastAsia="標楷體"/>
          <w:bCs/>
          <w:sz w:val="20"/>
        </w:rPr>
        <w:t>10</w:t>
      </w:r>
      <w:r w:rsidRPr="000601D3">
        <w:rPr>
          <w:rFonts w:eastAsia="標楷體"/>
          <w:bCs/>
          <w:sz w:val="20"/>
        </w:rPr>
        <w:t>日第</w:t>
      </w:r>
      <w:r w:rsidRPr="000601D3">
        <w:rPr>
          <w:rFonts w:eastAsia="標楷體"/>
          <w:bCs/>
          <w:sz w:val="20"/>
        </w:rPr>
        <w:t>144</w:t>
      </w:r>
      <w:r w:rsidRPr="000601D3">
        <w:rPr>
          <w:rFonts w:eastAsia="標楷體"/>
          <w:bCs/>
          <w:sz w:val="20"/>
        </w:rPr>
        <w:t>次行政會議決議修正法規格式</w:t>
      </w:r>
    </w:p>
    <w:p w:rsidR="00C471B8" w:rsidRPr="000601D3" w:rsidRDefault="00C471B8" w:rsidP="00CB7FAA">
      <w:pPr>
        <w:adjustRightInd w:val="0"/>
        <w:snapToGrid w:val="0"/>
        <w:spacing w:line="240" w:lineRule="exact"/>
        <w:rPr>
          <w:rFonts w:eastAsia="標楷體"/>
          <w:sz w:val="20"/>
        </w:rPr>
      </w:pPr>
      <w:r w:rsidRPr="000601D3">
        <w:rPr>
          <w:rFonts w:eastAsia="標楷體"/>
          <w:sz w:val="20"/>
        </w:rPr>
        <w:t>106</w:t>
      </w:r>
      <w:r w:rsidRPr="000601D3">
        <w:rPr>
          <w:rFonts w:eastAsia="標楷體"/>
          <w:sz w:val="20"/>
        </w:rPr>
        <w:t>年</w:t>
      </w:r>
      <w:r w:rsidRPr="000601D3">
        <w:rPr>
          <w:rFonts w:eastAsia="標楷體"/>
          <w:sz w:val="20"/>
        </w:rPr>
        <w:t>12</w:t>
      </w:r>
      <w:r w:rsidRPr="000601D3">
        <w:rPr>
          <w:rFonts w:eastAsia="標楷體"/>
          <w:sz w:val="20"/>
        </w:rPr>
        <w:t>月</w:t>
      </w:r>
      <w:r w:rsidRPr="000601D3">
        <w:rPr>
          <w:rFonts w:eastAsia="標楷體"/>
          <w:sz w:val="20"/>
        </w:rPr>
        <w:t>5</w:t>
      </w:r>
      <w:r w:rsidRPr="000601D3">
        <w:rPr>
          <w:rFonts w:eastAsia="標楷體"/>
          <w:sz w:val="20"/>
        </w:rPr>
        <w:t>日本校</w:t>
      </w:r>
      <w:r w:rsidRPr="000601D3">
        <w:rPr>
          <w:rFonts w:eastAsia="標楷體"/>
          <w:sz w:val="20"/>
        </w:rPr>
        <w:t>106</w:t>
      </w:r>
      <w:r w:rsidRPr="000601D3">
        <w:rPr>
          <w:rFonts w:eastAsia="標楷體"/>
          <w:sz w:val="20"/>
        </w:rPr>
        <w:t>學年度第</w:t>
      </w:r>
      <w:r w:rsidRPr="000601D3">
        <w:rPr>
          <w:rFonts w:eastAsia="標楷體"/>
          <w:sz w:val="20"/>
        </w:rPr>
        <w:t>2</w:t>
      </w:r>
      <w:r w:rsidRPr="000601D3">
        <w:rPr>
          <w:rFonts w:eastAsia="標楷體"/>
          <w:sz w:val="20"/>
        </w:rPr>
        <w:t>次教務會議通過修正第</w:t>
      </w:r>
      <w:r w:rsidR="00AF07C5" w:rsidRPr="000601D3">
        <w:rPr>
          <w:rFonts w:eastAsia="標楷體"/>
          <w:sz w:val="20"/>
        </w:rPr>
        <w:t>3</w:t>
      </w:r>
      <w:r w:rsidRPr="000601D3">
        <w:rPr>
          <w:rFonts w:eastAsia="標楷體"/>
          <w:sz w:val="20"/>
        </w:rPr>
        <w:t>、</w:t>
      </w:r>
      <w:r w:rsidR="00AF07C5" w:rsidRPr="000601D3">
        <w:rPr>
          <w:rFonts w:eastAsia="標楷體"/>
          <w:sz w:val="20"/>
        </w:rPr>
        <w:t>4</w:t>
      </w:r>
      <w:r w:rsidRPr="000601D3">
        <w:rPr>
          <w:rFonts w:eastAsia="標楷體"/>
          <w:sz w:val="20"/>
        </w:rPr>
        <w:t>、</w:t>
      </w:r>
      <w:r w:rsidR="00AF07C5" w:rsidRPr="000601D3">
        <w:rPr>
          <w:rFonts w:eastAsia="標楷體"/>
          <w:sz w:val="20"/>
        </w:rPr>
        <w:t>5</w:t>
      </w:r>
      <w:r w:rsidRPr="000601D3">
        <w:rPr>
          <w:rFonts w:eastAsia="標楷體"/>
          <w:sz w:val="20"/>
        </w:rPr>
        <w:t>等</w:t>
      </w:r>
      <w:r w:rsidR="00AF07C5" w:rsidRPr="000601D3">
        <w:rPr>
          <w:rFonts w:eastAsia="標楷體"/>
          <w:sz w:val="20"/>
        </w:rPr>
        <w:t>3</w:t>
      </w:r>
      <w:r w:rsidRPr="000601D3">
        <w:rPr>
          <w:rFonts w:eastAsia="標楷體"/>
          <w:sz w:val="20"/>
        </w:rPr>
        <w:t>條條文</w:t>
      </w:r>
      <w:r w:rsidR="008E181A" w:rsidRPr="000601D3">
        <w:rPr>
          <w:rFonts w:eastAsia="標楷體"/>
          <w:sz w:val="20"/>
        </w:rPr>
        <w:t>，</w:t>
      </w:r>
      <w:r w:rsidR="008E181A" w:rsidRPr="000601D3">
        <w:rPr>
          <w:rFonts w:eastAsia="標楷體"/>
          <w:sz w:val="20"/>
        </w:rPr>
        <w:t>106</w:t>
      </w:r>
      <w:r w:rsidR="008E181A" w:rsidRPr="000601D3">
        <w:rPr>
          <w:rFonts w:eastAsia="標楷體"/>
          <w:sz w:val="20"/>
        </w:rPr>
        <w:t>年</w:t>
      </w:r>
      <w:r w:rsidR="008E181A" w:rsidRPr="000601D3">
        <w:rPr>
          <w:rFonts w:eastAsia="標楷體"/>
          <w:sz w:val="20"/>
        </w:rPr>
        <w:t>12</w:t>
      </w:r>
      <w:r w:rsidR="008E181A" w:rsidRPr="000601D3">
        <w:rPr>
          <w:rFonts w:eastAsia="標楷體"/>
          <w:sz w:val="20"/>
        </w:rPr>
        <w:t>月</w:t>
      </w:r>
      <w:r w:rsidR="008E181A" w:rsidRPr="000601D3">
        <w:rPr>
          <w:rFonts w:eastAsia="標楷體"/>
          <w:sz w:val="20"/>
        </w:rPr>
        <w:t>6</w:t>
      </w:r>
      <w:r w:rsidR="008E181A" w:rsidRPr="000601D3">
        <w:rPr>
          <w:rFonts w:eastAsia="標楷體"/>
          <w:sz w:val="20"/>
        </w:rPr>
        <w:t>日發布施行</w:t>
      </w:r>
    </w:p>
    <w:p w:rsidR="006B27AF" w:rsidRDefault="006B27AF" w:rsidP="00CB7FAA">
      <w:pPr>
        <w:adjustRightInd w:val="0"/>
        <w:snapToGrid w:val="0"/>
        <w:spacing w:line="240" w:lineRule="exact"/>
        <w:rPr>
          <w:rFonts w:eastAsia="標楷體"/>
          <w:sz w:val="20"/>
        </w:rPr>
      </w:pPr>
      <w:r w:rsidRPr="000601D3">
        <w:rPr>
          <w:rFonts w:eastAsia="標楷體"/>
          <w:sz w:val="20"/>
        </w:rPr>
        <w:t>114</w:t>
      </w:r>
      <w:r w:rsidRPr="000601D3">
        <w:rPr>
          <w:rFonts w:eastAsia="標楷體"/>
          <w:sz w:val="20"/>
        </w:rPr>
        <w:t>年</w:t>
      </w:r>
      <w:r w:rsidRPr="000601D3">
        <w:rPr>
          <w:rFonts w:eastAsia="標楷體"/>
          <w:sz w:val="20"/>
        </w:rPr>
        <w:t>12</w:t>
      </w:r>
      <w:r w:rsidRPr="000601D3">
        <w:rPr>
          <w:rFonts w:eastAsia="標楷體"/>
          <w:sz w:val="20"/>
        </w:rPr>
        <w:t>月</w:t>
      </w:r>
      <w:r w:rsidRPr="000601D3">
        <w:rPr>
          <w:rFonts w:eastAsia="標楷體"/>
          <w:sz w:val="20"/>
        </w:rPr>
        <w:t>2</w:t>
      </w:r>
      <w:r w:rsidRPr="000601D3">
        <w:rPr>
          <w:rFonts w:eastAsia="標楷體"/>
          <w:sz w:val="20"/>
        </w:rPr>
        <w:t>日本校</w:t>
      </w:r>
      <w:r w:rsidRPr="000601D3">
        <w:rPr>
          <w:rFonts w:eastAsia="標楷體"/>
          <w:sz w:val="20"/>
        </w:rPr>
        <w:t>114</w:t>
      </w:r>
      <w:r w:rsidRPr="000601D3">
        <w:rPr>
          <w:rFonts w:eastAsia="標楷體"/>
          <w:sz w:val="20"/>
        </w:rPr>
        <w:t>學年度第</w:t>
      </w:r>
      <w:r w:rsidRPr="000601D3">
        <w:rPr>
          <w:rFonts w:eastAsia="標楷體"/>
          <w:sz w:val="20"/>
        </w:rPr>
        <w:t>2</w:t>
      </w:r>
      <w:r w:rsidRPr="000601D3">
        <w:rPr>
          <w:rFonts w:eastAsia="標楷體"/>
          <w:sz w:val="20"/>
        </w:rPr>
        <w:t>次教務會議通過修正第</w:t>
      </w:r>
      <w:r w:rsidR="00AF07C5" w:rsidRPr="000601D3">
        <w:rPr>
          <w:rFonts w:eastAsia="標楷體"/>
          <w:sz w:val="20"/>
        </w:rPr>
        <w:t>4</w:t>
      </w:r>
      <w:r w:rsidRPr="000601D3">
        <w:rPr>
          <w:rFonts w:eastAsia="標楷體"/>
          <w:sz w:val="20"/>
        </w:rPr>
        <w:t>、</w:t>
      </w:r>
      <w:r w:rsidR="00AF07C5" w:rsidRPr="000601D3">
        <w:rPr>
          <w:rFonts w:eastAsia="標楷體"/>
          <w:sz w:val="20"/>
        </w:rPr>
        <w:t>10</w:t>
      </w:r>
      <w:r w:rsidRPr="000601D3">
        <w:rPr>
          <w:rFonts w:eastAsia="標楷體"/>
          <w:sz w:val="20"/>
        </w:rPr>
        <w:t>、</w:t>
      </w:r>
      <w:r w:rsidR="00AF07C5" w:rsidRPr="000601D3">
        <w:rPr>
          <w:rFonts w:eastAsia="標楷體"/>
          <w:sz w:val="20"/>
        </w:rPr>
        <w:t>12</w:t>
      </w:r>
      <w:r w:rsidRPr="000601D3">
        <w:rPr>
          <w:rFonts w:eastAsia="標楷體"/>
          <w:sz w:val="20"/>
        </w:rPr>
        <w:t>等</w:t>
      </w:r>
      <w:r w:rsidR="00AF07C5" w:rsidRPr="000601D3">
        <w:rPr>
          <w:rFonts w:eastAsia="標楷體"/>
          <w:sz w:val="20"/>
        </w:rPr>
        <w:t>3</w:t>
      </w:r>
      <w:r w:rsidRPr="000601D3">
        <w:rPr>
          <w:rFonts w:eastAsia="標楷體"/>
          <w:sz w:val="20"/>
        </w:rPr>
        <w:t>條條文，</w:t>
      </w:r>
      <w:r w:rsidRPr="000601D3">
        <w:rPr>
          <w:rFonts w:eastAsia="標楷體"/>
          <w:sz w:val="20"/>
        </w:rPr>
        <w:t>114</w:t>
      </w:r>
      <w:r w:rsidRPr="000601D3">
        <w:rPr>
          <w:rFonts w:eastAsia="標楷體"/>
          <w:sz w:val="20"/>
        </w:rPr>
        <w:t>年</w:t>
      </w:r>
      <w:r w:rsidRPr="000601D3">
        <w:rPr>
          <w:rFonts w:eastAsia="標楷體"/>
          <w:sz w:val="20"/>
        </w:rPr>
        <w:t>12</w:t>
      </w:r>
      <w:r w:rsidRPr="000601D3">
        <w:rPr>
          <w:rFonts w:eastAsia="標楷體"/>
          <w:sz w:val="20"/>
        </w:rPr>
        <w:t>月</w:t>
      </w:r>
      <w:r w:rsidRPr="000601D3">
        <w:rPr>
          <w:rFonts w:eastAsia="標楷體"/>
          <w:sz w:val="20"/>
        </w:rPr>
        <w:t>12</w:t>
      </w:r>
      <w:r w:rsidRPr="000601D3">
        <w:rPr>
          <w:rFonts w:eastAsia="標楷體"/>
          <w:sz w:val="20"/>
        </w:rPr>
        <w:t>日發布施行</w:t>
      </w:r>
    </w:p>
    <w:p w:rsidR="000601D3" w:rsidRPr="00AF07C5" w:rsidRDefault="000601D3" w:rsidP="00CB7FAA">
      <w:pPr>
        <w:adjustRightInd w:val="0"/>
        <w:snapToGrid w:val="0"/>
        <w:spacing w:line="240" w:lineRule="exact"/>
        <w:rPr>
          <w:rFonts w:eastAsia="標楷體" w:hint="eastAsia"/>
          <w:sz w:val="20"/>
        </w:rPr>
      </w:pPr>
    </w:p>
    <w:p w:rsidR="00CB2EBB" w:rsidRDefault="00DA5ADD" w:rsidP="000601D3">
      <w:pPr>
        <w:snapToGrid w:val="0"/>
        <w:spacing w:line="440" w:lineRule="exact"/>
        <w:ind w:left="708" w:hangingChars="295" w:hanging="708"/>
        <w:jc w:val="both"/>
        <w:rPr>
          <w:rFonts w:ascii="標楷體" w:eastAsia="標楷體" w:hAnsi="標楷體"/>
        </w:rPr>
      </w:pPr>
      <w:r>
        <w:rPr>
          <w:rFonts w:ascii="標楷體" w:eastAsia="標楷體" w:hAnsi="標楷體" w:hint="eastAsia"/>
        </w:rPr>
        <w:t xml:space="preserve">第一條  </w:t>
      </w:r>
      <w:r w:rsidR="00CB2EBB">
        <w:rPr>
          <w:rFonts w:ascii="標楷體" w:eastAsia="標楷體" w:hAnsi="標楷體" w:hint="eastAsia"/>
        </w:rPr>
        <w:t xml:space="preserve">  </w:t>
      </w:r>
      <w:r>
        <w:rPr>
          <w:rFonts w:ascii="標楷體" w:eastAsia="標楷體" w:hAnsi="標楷體" w:hint="eastAsia"/>
        </w:rPr>
        <w:t>為規範本校學生逕修讀博士學位相關事宜，特依大學法、教育部學生逕修讀博士學位辦法與本校學則規定，訂定本作業規定。</w:t>
      </w:r>
    </w:p>
    <w:p w:rsidR="00CB2EBB" w:rsidRDefault="00DA5ADD" w:rsidP="000601D3">
      <w:pPr>
        <w:snapToGrid w:val="0"/>
        <w:spacing w:line="440" w:lineRule="exact"/>
        <w:ind w:left="684" w:hangingChars="295" w:hanging="684"/>
        <w:jc w:val="both"/>
        <w:rPr>
          <w:rFonts w:ascii="標楷體" w:eastAsia="標楷體" w:hAnsi="標楷體"/>
          <w:color w:val="000000"/>
          <w:spacing w:val="-4"/>
        </w:rPr>
      </w:pPr>
      <w:r>
        <w:rPr>
          <w:rFonts w:ascii="標楷體" w:eastAsia="標楷體" w:hAnsi="標楷體" w:hint="eastAsia"/>
          <w:spacing w:val="-4"/>
        </w:rPr>
        <w:t xml:space="preserve">第二條  </w:t>
      </w:r>
      <w:r w:rsidR="00CB2EBB">
        <w:rPr>
          <w:rFonts w:ascii="標楷體" w:eastAsia="標楷體" w:hAnsi="標楷體" w:hint="eastAsia"/>
          <w:spacing w:val="-4"/>
        </w:rPr>
        <w:t xml:space="preserve">  </w:t>
      </w:r>
      <w:r>
        <w:rPr>
          <w:rFonts w:ascii="標楷體" w:eastAsia="標楷體" w:hAnsi="標楷體" w:hint="eastAsia"/>
          <w:color w:val="000000"/>
          <w:spacing w:val="-4"/>
        </w:rPr>
        <w:t>本校各系、所、院、學位學</w:t>
      </w:r>
      <w:smartTag w:uri="urn:schemas-microsoft-com:office:smarttags" w:element="PersonName">
        <w:smartTagPr>
          <w:attr w:name="ProductID" w:val="程"/>
        </w:smartTagPr>
        <w:r>
          <w:rPr>
            <w:rFonts w:ascii="標楷體" w:eastAsia="標楷體" w:hAnsi="標楷體" w:hint="eastAsia"/>
            <w:color w:val="000000"/>
            <w:spacing w:val="-4"/>
          </w:rPr>
          <w:t>程</w:t>
        </w:r>
      </w:smartTag>
      <w:r>
        <w:rPr>
          <w:rFonts w:ascii="標楷體" w:eastAsia="標楷體" w:hAnsi="標楷體" w:hint="eastAsia"/>
          <w:color w:val="000000"/>
          <w:spacing w:val="-4"/>
        </w:rPr>
        <w:t>博士班得依本作業規定招收逕修讀博士學位研究生。</w:t>
      </w:r>
    </w:p>
    <w:p w:rsidR="00C471B8" w:rsidRDefault="00C471B8" w:rsidP="000601D3">
      <w:pPr>
        <w:snapToGrid w:val="0"/>
        <w:spacing w:line="440" w:lineRule="exact"/>
        <w:ind w:left="684" w:hangingChars="285" w:hanging="684"/>
        <w:jc w:val="both"/>
        <w:rPr>
          <w:rFonts w:ascii="標楷體" w:eastAsia="標楷體" w:hAnsi="標楷體"/>
          <w:color w:val="0000FF"/>
          <w:spacing w:val="-4"/>
          <w:u w:val="single"/>
        </w:rPr>
      </w:pPr>
      <w:r>
        <w:rPr>
          <w:rFonts w:ascii="標楷體" w:eastAsia="標楷體" w:hAnsi="標楷體" w:hint="eastAsia"/>
          <w:color w:val="000000"/>
        </w:rPr>
        <w:t>第三條   本校應屆畢業學士班在學生或</w:t>
      </w:r>
      <w:r>
        <w:rPr>
          <w:rFonts w:ascii="標楷體" w:eastAsia="標楷體" w:hAnsi="標楷體" w:hint="eastAsia"/>
          <w:color w:val="000000"/>
          <w:spacing w:val="-4"/>
        </w:rPr>
        <w:t>修業一年以上碩士班在學研究生</w:t>
      </w:r>
      <w:r>
        <w:rPr>
          <w:rFonts w:ascii="標楷體" w:eastAsia="標楷體" w:hAnsi="標楷體" w:hint="eastAsia"/>
          <w:color w:val="000000"/>
        </w:rPr>
        <w:t>，</w:t>
      </w:r>
      <w:r>
        <w:rPr>
          <w:rFonts w:ascii="標楷體" w:eastAsia="標楷體" w:hAnsi="標楷體" w:hint="eastAsia"/>
          <w:color w:val="000000"/>
          <w:spacing w:val="-4"/>
        </w:rPr>
        <w:t>經肄業(或相關)學系、所、學位學程</w:t>
      </w:r>
      <w:r w:rsidRPr="00C471B8">
        <w:rPr>
          <w:rFonts w:ascii="標楷體" w:eastAsia="標楷體" w:hAnsi="標楷體" w:hint="eastAsia"/>
          <w:spacing w:val="-4"/>
        </w:rPr>
        <w:t>助理教授以上二人</w:t>
      </w:r>
      <w:r>
        <w:rPr>
          <w:rFonts w:ascii="標楷體" w:eastAsia="標楷體" w:hAnsi="標楷體" w:hint="eastAsia"/>
          <w:color w:val="000000"/>
          <w:spacing w:val="-4"/>
        </w:rPr>
        <w:t>推薦為具有研究潛力，並同時具備下列條件之一者，得申請逕行修讀博士學位。</w:t>
      </w:r>
    </w:p>
    <w:p w:rsidR="00C471B8" w:rsidRPr="005905AD" w:rsidRDefault="00C471B8" w:rsidP="000601D3">
      <w:pPr>
        <w:pStyle w:val="a9"/>
        <w:snapToGrid w:val="0"/>
        <w:spacing w:line="440" w:lineRule="exact"/>
        <w:ind w:leftChars="385" w:left="1399" w:rightChars="-26" w:right="-62" w:hangingChars="198" w:hanging="475"/>
        <w:rPr>
          <w:rFonts w:ascii="標楷體" w:eastAsia="標楷體" w:hAnsi="標楷體"/>
          <w:color w:val="000000"/>
          <w:spacing w:val="-4"/>
        </w:rPr>
      </w:pPr>
      <w:r>
        <w:rPr>
          <w:rFonts w:ascii="標楷體" w:eastAsia="標楷體" w:hAnsi="標楷體" w:hint="eastAsia"/>
          <w:color w:val="000000"/>
        </w:rPr>
        <w:t>一</w:t>
      </w:r>
      <w:r>
        <w:rPr>
          <w:rFonts w:ascii="新細明體" w:hAnsi="新細明體" w:hint="eastAsia"/>
          <w:color w:val="000000"/>
        </w:rPr>
        <w:t>、</w:t>
      </w:r>
      <w:r w:rsidRPr="005905AD">
        <w:rPr>
          <w:rFonts w:ascii="標楷體" w:eastAsia="標楷體" w:hAnsi="標楷體" w:hint="eastAsia"/>
          <w:color w:val="000000"/>
        </w:rPr>
        <w:t>修業期間學業成</w:t>
      </w:r>
      <w:r w:rsidRPr="005905AD">
        <w:rPr>
          <w:rFonts w:ascii="標楷體" w:eastAsia="標楷體" w:hAnsi="標楷體" w:hint="eastAsia"/>
          <w:color w:val="000000"/>
          <w:spacing w:val="-4"/>
        </w:rPr>
        <w:t>績總平均排名在該系、所、院、學位學程全班</w:t>
      </w:r>
      <w:r w:rsidRPr="005905AD">
        <w:rPr>
          <w:rFonts w:ascii="標楷體" w:eastAsia="標楷體" w:hAnsi="標楷體"/>
          <w:color w:val="000000"/>
          <w:spacing w:val="-4"/>
        </w:rPr>
        <w:t>(</w:t>
      </w:r>
      <w:r w:rsidRPr="005905AD">
        <w:rPr>
          <w:rFonts w:ascii="標楷體" w:eastAsia="標楷體" w:hAnsi="標楷體" w:hint="eastAsia"/>
          <w:color w:val="000000"/>
          <w:spacing w:val="-4"/>
        </w:rPr>
        <w:t>組</w:t>
      </w:r>
      <w:r w:rsidRPr="005905AD">
        <w:rPr>
          <w:rFonts w:ascii="標楷體" w:eastAsia="標楷體" w:hAnsi="標楷體"/>
          <w:color w:val="000000"/>
          <w:spacing w:val="-4"/>
        </w:rPr>
        <w:t>)</w:t>
      </w:r>
      <w:r w:rsidRPr="005905AD">
        <w:rPr>
          <w:rFonts w:ascii="標楷體" w:eastAsia="標楷體" w:hAnsi="標楷體" w:hint="eastAsia"/>
          <w:color w:val="000000"/>
          <w:spacing w:val="-4"/>
        </w:rPr>
        <w:t>人數前三分之一以內。各學系、所、院、學位學程亦得為更嚴格之規定。</w:t>
      </w:r>
    </w:p>
    <w:p w:rsidR="00C471B8" w:rsidRPr="00C471B8" w:rsidRDefault="00C471B8" w:rsidP="000601D3">
      <w:pPr>
        <w:snapToGrid w:val="0"/>
        <w:spacing w:line="440" w:lineRule="exact"/>
        <w:ind w:leftChars="285" w:left="684" w:firstLineChars="103" w:firstLine="239"/>
        <w:jc w:val="both"/>
        <w:rPr>
          <w:rFonts w:ascii="標楷體" w:eastAsia="標楷體" w:hAnsi="標楷體"/>
          <w:spacing w:val="-4"/>
        </w:rPr>
      </w:pPr>
      <w:r>
        <w:rPr>
          <w:rFonts w:ascii="標楷體" w:eastAsia="標楷體" w:hAnsi="標楷體" w:hint="eastAsia"/>
          <w:color w:val="000000"/>
          <w:spacing w:val="-4"/>
        </w:rPr>
        <w:t>二</w:t>
      </w:r>
      <w:r>
        <w:rPr>
          <w:rFonts w:ascii="新細明體" w:hAnsi="新細明體" w:hint="eastAsia"/>
          <w:color w:val="000000"/>
          <w:spacing w:val="-4"/>
        </w:rPr>
        <w:t>、</w:t>
      </w:r>
      <w:r>
        <w:rPr>
          <w:rFonts w:ascii="標楷體" w:eastAsia="標楷體" w:hAnsi="標楷體" w:hint="eastAsia"/>
          <w:color w:val="000000"/>
          <w:spacing w:val="-4"/>
        </w:rPr>
        <w:t>因其他特殊情形，經擬逕修之學系、所、院、學位學程評定為成績優異者。</w:t>
      </w:r>
    </w:p>
    <w:p w:rsidR="006B27AF" w:rsidRPr="0022462C" w:rsidRDefault="006B27AF" w:rsidP="000601D3">
      <w:pPr>
        <w:snapToGrid w:val="0"/>
        <w:spacing w:line="440" w:lineRule="exact"/>
        <w:ind w:left="696" w:hangingChars="300" w:hanging="696"/>
        <w:jc w:val="both"/>
        <w:rPr>
          <w:rFonts w:ascii="標楷體" w:eastAsia="標楷體" w:hAnsi="標楷體"/>
          <w:spacing w:val="-4"/>
        </w:rPr>
      </w:pPr>
      <w:r w:rsidRPr="0022462C">
        <w:rPr>
          <w:rFonts w:ascii="標楷體" w:eastAsia="標楷體" w:hAnsi="標楷體" w:hint="eastAsia"/>
          <w:spacing w:val="-4"/>
        </w:rPr>
        <w:t>第四條    各系、所、院、學位學程逕修讀博士學位之名額，以該系、所、院、學位學程當學年度教育部核定博士班招生名額百分之四十為限</w:t>
      </w:r>
      <w:r w:rsidRPr="0022462C">
        <w:rPr>
          <w:rFonts w:ascii="Microsoft YaHei UI" w:eastAsia="Microsoft YaHei UI" w:hAnsi="Microsoft YaHei UI" w:hint="eastAsia"/>
          <w:spacing w:val="-4"/>
        </w:rPr>
        <w:t>（</w:t>
      </w:r>
      <w:r w:rsidRPr="0022462C">
        <w:rPr>
          <w:rFonts w:ascii="標楷體" w:eastAsia="標楷體" w:hAnsi="標楷體" w:hint="eastAsia"/>
          <w:spacing w:val="-4"/>
        </w:rPr>
        <w:t>如遇小數點得四捨五入</w:t>
      </w:r>
      <w:r w:rsidRPr="0022462C">
        <w:rPr>
          <w:rFonts w:ascii="Microsoft YaHei UI" w:eastAsia="Microsoft YaHei UI" w:hAnsi="Microsoft YaHei UI" w:hint="eastAsia"/>
          <w:spacing w:val="-4"/>
        </w:rPr>
        <w:t>）</w:t>
      </w:r>
      <w:r w:rsidRPr="0022462C">
        <w:rPr>
          <w:rFonts w:ascii="標楷體" w:eastAsia="標楷體" w:hAnsi="標楷體" w:hint="eastAsia"/>
          <w:spacing w:val="-4"/>
        </w:rPr>
        <w:t>。但經同一學院其他系、所、學位學程流用逕修讀博士學位名額者，不在此限。</w:t>
      </w:r>
    </w:p>
    <w:p w:rsidR="006B27AF" w:rsidRPr="0022462C" w:rsidRDefault="006B27AF" w:rsidP="000601D3">
      <w:pPr>
        <w:snapToGrid w:val="0"/>
        <w:spacing w:line="440" w:lineRule="exact"/>
        <w:ind w:leftChars="262" w:left="629" w:firstLineChars="199" w:firstLine="462"/>
        <w:jc w:val="both"/>
        <w:rPr>
          <w:rFonts w:ascii="標楷體" w:eastAsia="標楷體" w:hAnsi="標楷體"/>
          <w:spacing w:val="-4"/>
        </w:rPr>
      </w:pPr>
      <w:r w:rsidRPr="0022462C">
        <w:rPr>
          <w:rFonts w:ascii="標楷體" w:eastAsia="標楷體" w:hAnsi="標楷體" w:hint="eastAsia"/>
          <w:spacing w:val="-4"/>
        </w:rPr>
        <w:t>各系、所、院、學位學程當學年度博士班對外招生時程最後之管道辦理完竣後，其招生缺額得流用為逕修讀博士學位之名額;流用後逕修讀博士學位之名額，以教育部核定本校當學年度博士班招生名額總量百分之四十為限</w:t>
      </w:r>
      <w:r w:rsidRPr="0022462C">
        <w:rPr>
          <w:rFonts w:ascii="Microsoft YaHei UI" w:eastAsia="Microsoft YaHei UI" w:hAnsi="Microsoft YaHei UI" w:hint="eastAsia"/>
          <w:spacing w:val="-4"/>
        </w:rPr>
        <w:t>（</w:t>
      </w:r>
      <w:r w:rsidRPr="0022462C">
        <w:rPr>
          <w:rFonts w:ascii="標楷體" w:eastAsia="標楷體" w:hAnsi="標楷體" w:hint="eastAsia"/>
          <w:spacing w:val="-4"/>
        </w:rPr>
        <w:t>如遇小數點得四捨五入</w:t>
      </w:r>
      <w:r w:rsidRPr="0022462C">
        <w:rPr>
          <w:rFonts w:ascii="Microsoft YaHei UI" w:eastAsia="Microsoft YaHei UI" w:hAnsi="Microsoft YaHei UI" w:hint="eastAsia"/>
          <w:spacing w:val="-4"/>
        </w:rPr>
        <w:t>）</w:t>
      </w:r>
      <w:r w:rsidRPr="0022462C">
        <w:rPr>
          <w:rFonts w:ascii="標楷體" w:eastAsia="標楷體" w:hAnsi="標楷體" w:hint="eastAsia"/>
          <w:spacing w:val="-4"/>
        </w:rPr>
        <w:t>。</w:t>
      </w:r>
    </w:p>
    <w:p w:rsidR="006B27AF" w:rsidRPr="0022462C" w:rsidRDefault="006B27AF" w:rsidP="000601D3">
      <w:pPr>
        <w:snapToGrid w:val="0"/>
        <w:spacing w:line="440" w:lineRule="exact"/>
        <w:ind w:leftChars="239" w:left="574" w:firstLineChars="205" w:firstLine="476"/>
        <w:jc w:val="both"/>
        <w:rPr>
          <w:rFonts w:ascii="標楷體" w:eastAsia="標楷體" w:hAnsi="標楷體"/>
          <w:spacing w:val="-4"/>
        </w:rPr>
      </w:pPr>
      <w:r w:rsidRPr="0022462C">
        <w:rPr>
          <w:rFonts w:ascii="標楷體" w:eastAsia="標楷體" w:hAnsi="標楷體" w:hint="eastAsia"/>
          <w:spacing w:val="-4"/>
        </w:rPr>
        <w:t>經前二項流用後，各系、所、院、學位學程之博士學位名額，不得全數以逕修讀博士學位方式錄取，但有下列情形之一者，不在此限：</w:t>
      </w:r>
    </w:p>
    <w:p w:rsidR="006B27AF" w:rsidRPr="0022462C" w:rsidRDefault="006B27AF" w:rsidP="000601D3">
      <w:pPr>
        <w:snapToGrid w:val="0"/>
        <w:spacing w:line="440" w:lineRule="exact"/>
        <w:ind w:leftChars="437" w:left="1049"/>
        <w:jc w:val="both"/>
        <w:rPr>
          <w:rFonts w:ascii="標楷體" w:eastAsia="標楷體" w:hAnsi="標楷體"/>
          <w:spacing w:val="-4"/>
        </w:rPr>
      </w:pPr>
      <w:r w:rsidRPr="0022462C">
        <w:rPr>
          <w:rFonts w:ascii="標楷體" w:eastAsia="標楷體" w:hAnsi="標楷體" w:hint="eastAsia"/>
          <w:spacing w:val="-4"/>
        </w:rPr>
        <w:t>一、系、所、院或學位學程之核定博士班招生名額為一人。</w:t>
      </w:r>
    </w:p>
    <w:p w:rsidR="006B27AF" w:rsidRPr="0022462C" w:rsidRDefault="006B27AF" w:rsidP="000601D3">
      <w:pPr>
        <w:snapToGrid w:val="0"/>
        <w:spacing w:line="440" w:lineRule="exact"/>
        <w:ind w:leftChars="437" w:left="1049"/>
        <w:jc w:val="both"/>
        <w:rPr>
          <w:rFonts w:ascii="標楷體" w:eastAsia="標楷體" w:hAnsi="標楷體"/>
          <w:spacing w:val="-4"/>
        </w:rPr>
      </w:pPr>
      <w:r w:rsidRPr="0022462C">
        <w:rPr>
          <w:rFonts w:ascii="標楷體" w:eastAsia="標楷體" w:hAnsi="標楷體" w:hint="eastAsia"/>
          <w:spacing w:val="-4"/>
        </w:rPr>
        <w:t>二、經教育部核定之人才培育計畫或專案。</w:t>
      </w:r>
    </w:p>
    <w:p w:rsidR="006B27AF" w:rsidRPr="0022462C" w:rsidRDefault="006B27AF" w:rsidP="000601D3">
      <w:pPr>
        <w:snapToGrid w:val="0"/>
        <w:spacing w:line="440" w:lineRule="exact"/>
        <w:ind w:leftChars="290" w:left="696" w:firstLineChars="146" w:firstLine="339"/>
        <w:jc w:val="both"/>
        <w:rPr>
          <w:rFonts w:ascii="標楷體" w:eastAsia="標楷體" w:hAnsi="標楷體"/>
          <w:spacing w:val="-4"/>
        </w:rPr>
      </w:pPr>
      <w:r w:rsidRPr="0022462C">
        <w:rPr>
          <w:rFonts w:ascii="標楷體" w:eastAsia="標楷體" w:hAnsi="標楷體" w:hint="eastAsia"/>
          <w:spacing w:val="-4"/>
        </w:rPr>
        <w:t>前三項名額應包含於當學年度教育部核定本校招生總量內。</w:t>
      </w:r>
    </w:p>
    <w:p w:rsidR="00DA5ADD" w:rsidRDefault="00DA5ADD" w:rsidP="000601D3">
      <w:pPr>
        <w:snapToGrid w:val="0"/>
        <w:spacing w:line="440" w:lineRule="exact"/>
        <w:ind w:left="696" w:hangingChars="300" w:hanging="696"/>
        <w:jc w:val="both"/>
        <w:rPr>
          <w:rFonts w:ascii="標楷體" w:eastAsia="標楷體" w:hAnsi="標楷體"/>
          <w:spacing w:val="-4"/>
        </w:rPr>
      </w:pPr>
      <w:r>
        <w:rPr>
          <w:rFonts w:ascii="標楷體" w:eastAsia="標楷體" w:hAnsi="標楷體" w:hint="eastAsia"/>
          <w:spacing w:val="-4"/>
        </w:rPr>
        <w:lastRenderedPageBreak/>
        <w:t xml:space="preserve">第五條  </w:t>
      </w:r>
      <w:r w:rsidR="005B6808">
        <w:rPr>
          <w:rFonts w:ascii="標楷體" w:eastAsia="標楷體" w:hAnsi="標楷體" w:hint="eastAsia"/>
          <w:spacing w:val="-4"/>
        </w:rPr>
        <w:t xml:space="preserve">  </w:t>
      </w:r>
      <w:r>
        <w:rPr>
          <w:rFonts w:ascii="標楷體" w:eastAsia="標楷體" w:hAnsi="標楷體" w:hint="eastAsia"/>
          <w:color w:val="000000"/>
          <w:spacing w:val="-4"/>
        </w:rPr>
        <w:t>申請逕修讀博士學位學生，應檢具下列各項資料向擬就讀系、所、院、學位學程提出申請，經擬就讀系、所、院、學位學程相關會議通過，送教務處轉陳校長核定後，得逕修讀博士學位。</w:t>
      </w:r>
    </w:p>
    <w:p w:rsidR="00DA5ADD" w:rsidRDefault="00DA5ADD" w:rsidP="000601D3">
      <w:pPr>
        <w:snapToGrid w:val="0"/>
        <w:spacing w:line="440" w:lineRule="exact"/>
        <w:ind w:firstLineChars="500" w:firstLine="1160"/>
        <w:jc w:val="both"/>
        <w:rPr>
          <w:rFonts w:ascii="標楷體" w:eastAsia="標楷體" w:hAnsi="標楷體"/>
          <w:spacing w:val="-4"/>
        </w:rPr>
      </w:pPr>
      <w:r>
        <w:rPr>
          <w:rFonts w:ascii="標楷體" w:eastAsia="標楷體" w:hAnsi="標楷體" w:hint="eastAsia"/>
          <w:spacing w:val="-4"/>
        </w:rPr>
        <w:t>一、</w:t>
      </w:r>
      <w:r>
        <w:rPr>
          <w:rFonts w:ascii="標楷體" w:eastAsia="標楷體" w:hAnsi="標楷體" w:hint="eastAsia"/>
          <w:color w:val="000000"/>
          <w:spacing w:val="-4"/>
        </w:rPr>
        <w:t>逕修讀博士學位申請書一份。</w:t>
      </w:r>
    </w:p>
    <w:p w:rsidR="000A3FF5" w:rsidRDefault="00B54D3D" w:rsidP="000601D3">
      <w:pPr>
        <w:snapToGrid w:val="0"/>
        <w:spacing w:line="440" w:lineRule="exact"/>
        <w:ind w:leftChars="500" w:left="1664" w:hangingChars="200" w:hanging="464"/>
        <w:jc w:val="both"/>
        <w:rPr>
          <w:rFonts w:ascii="標楷體" w:eastAsia="標楷體" w:hAnsi="標楷體"/>
          <w:color w:val="000000"/>
          <w:spacing w:val="-4"/>
        </w:rPr>
      </w:pPr>
      <w:r>
        <w:rPr>
          <w:rFonts w:ascii="標楷體" w:eastAsia="標楷體" w:hAnsi="標楷體" w:hint="eastAsia"/>
          <w:spacing w:val="-4"/>
        </w:rPr>
        <w:t>二、</w:t>
      </w:r>
      <w:r w:rsidR="00DA5ADD">
        <w:rPr>
          <w:rFonts w:ascii="標楷體" w:eastAsia="標楷體" w:hAnsi="標楷體" w:hint="eastAsia"/>
          <w:color w:val="000000"/>
          <w:spacing w:val="-4"/>
        </w:rPr>
        <w:t>學士班歷年成績表與名次證明書或碩士班修業一年以上歷年成績表與名次證明書一份。</w:t>
      </w:r>
    </w:p>
    <w:p w:rsidR="003511C8" w:rsidRDefault="003511C8" w:rsidP="000601D3">
      <w:pPr>
        <w:snapToGrid w:val="0"/>
        <w:spacing w:line="440" w:lineRule="exact"/>
        <w:ind w:leftChars="500" w:left="1680" w:hangingChars="200" w:hanging="480"/>
        <w:jc w:val="both"/>
        <w:rPr>
          <w:rFonts w:ascii="標楷體" w:eastAsia="標楷體" w:hAnsi="標楷體"/>
          <w:color w:val="000000"/>
          <w:spacing w:val="-4"/>
        </w:rPr>
      </w:pPr>
      <w:r>
        <w:rPr>
          <w:rFonts w:ascii="標楷體" w:eastAsia="標楷體" w:hAnsi="標楷體" w:hint="eastAsia"/>
        </w:rPr>
        <w:t>三</w:t>
      </w:r>
      <w:r>
        <w:rPr>
          <w:rFonts w:ascii="標楷體" w:eastAsia="標楷體" w:hAnsi="標楷體" w:hint="eastAsia"/>
          <w:snapToGrid w:val="0"/>
        </w:rPr>
        <w:t>、</w:t>
      </w:r>
      <w:r w:rsidRPr="003511C8">
        <w:rPr>
          <w:rFonts w:ascii="標楷體" w:eastAsia="標楷體" w:hAnsi="標楷體" w:hint="eastAsia"/>
          <w:spacing w:val="-4"/>
        </w:rPr>
        <w:t>助理教授以上二人</w:t>
      </w:r>
      <w:r>
        <w:rPr>
          <w:rFonts w:ascii="標楷體" w:eastAsia="標楷體" w:hAnsi="標楷體" w:hint="eastAsia"/>
          <w:color w:val="000000"/>
          <w:spacing w:val="-4"/>
        </w:rPr>
        <w:t>推薦書。</w:t>
      </w:r>
    </w:p>
    <w:p w:rsidR="00DA5ADD" w:rsidRDefault="00DA5ADD" w:rsidP="000601D3">
      <w:pPr>
        <w:snapToGrid w:val="0"/>
        <w:spacing w:line="440" w:lineRule="exact"/>
        <w:ind w:leftChars="500" w:left="1664" w:hangingChars="200" w:hanging="464"/>
        <w:jc w:val="both"/>
      </w:pPr>
      <w:r>
        <w:rPr>
          <w:rFonts w:ascii="標楷體" w:eastAsia="標楷體" w:hAnsi="標楷體" w:hint="eastAsia"/>
          <w:color w:val="000000"/>
          <w:spacing w:val="-4"/>
        </w:rPr>
        <w:t>四、學系、所、院、學位學程所規定應繳交之資料。</w:t>
      </w:r>
    </w:p>
    <w:p w:rsidR="00DA5ADD" w:rsidRDefault="00DA5ADD" w:rsidP="000601D3">
      <w:pPr>
        <w:snapToGrid w:val="0"/>
        <w:spacing w:line="440" w:lineRule="exact"/>
        <w:ind w:right="22"/>
        <w:jc w:val="both"/>
        <w:rPr>
          <w:rFonts w:ascii="標楷體" w:eastAsia="標楷體"/>
        </w:rPr>
      </w:pPr>
      <w:bookmarkStart w:id="0" w:name="_GoBack"/>
      <w:bookmarkEnd w:id="0"/>
      <w:r>
        <w:rPr>
          <w:rFonts w:ascii="標楷體" w:eastAsia="標楷體" w:hAnsi="標楷體" w:hint="eastAsia"/>
          <w:spacing w:val="-4"/>
        </w:rPr>
        <w:t xml:space="preserve">第六條  </w:t>
      </w:r>
      <w:r w:rsidR="00B54D3D">
        <w:rPr>
          <w:rFonts w:ascii="標楷體" w:eastAsia="標楷體" w:hAnsi="標楷體" w:hint="eastAsia"/>
          <w:spacing w:val="-4"/>
        </w:rPr>
        <w:t xml:space="preserve">  </w:t>
      </w:r>
      <w:r>
        <w:rPr>
          <w:rFonts w:ascii="標楷體" w:eastAsia="標楷體" w:hAnsi="標楷體" w:hint="eastAsia"/>
          <w:spacing w:val="-4"/>
        </w:rPr>
        <w:t>學生</w:t>
      </w:r>
      <w:r>
        <w:rPr>
          <w:rFonts w:ascii="標楷體" w:eastAsia="標楷體" w:hint="eastAsia"/>
        </w:rPr>
        <w:t>申請逕修讀博士學位時程規定如下：</w:t>
      </w:r>
    </w:p>
    <w:p w:rsidR="00DA5ADD" w:rsidRDefault="00DA5ADD" w:rsidP="000601D3">
      <w:pPr>
        <w:snapToGrid w:val="0"/>
        <w:spacing w:line="440" w:lineRule="exact"/>
        <w:ind w:leftChars="473" w:left="1560" w:right="22" w:hangingChars="177" w:hanging="425"/>
        <w:jc w:val="both"/>
        <w:rPr>
          <w:rFonts w:ascii="標楷體" w:eastAsia="標楷體"/>
        </w:rPr>
      </w:pPr>
      <w:r>
        <w:rPr>
          <w:rFonts w:ascii="標楷體" w:eastAsia="標楷體" w:hint="eastAsia"/>
        </w:rPr>
        <w:t>一、第一學期：（申請於同一學年第二學期入學）</w:t>
      </w:r>
    </w:p>
    <w:p w:rsidR="00DA5ADD" w:rsidRDefault="00DA5ADD" w:rsidP="000601D3">
      <w:pPr>
        <w:snapToGrid w:val="0"/>
        <w:spacing w:line="440" w:lineRule="exact"/>
        <w:ind w:leftChars="700" w:left="1680"/>
        <w:jc w:val="both"/>
        <w:rPr>
          <w:rFonts w:ascii="標楷體" w:eastAsia="標楷體"/>
        </w:rPr>
      </w:pPr>
      <w:r>
        <w:rPr>
          <w:rFonts w:ascii="標楷體" w:eastAsia="標楷體" w:hint="eastAsia"/>
        </w:rPr>
        <w:t>學生應於</w:t>
      </w:r>
      <w:r w:rsidRPr="00170739">
        <w:rPr>
          <w:rFonts w:eastAsia="標楷體" w:hint="eastAsia"/>
        </w:rPr>
        <w:t>12</w:t>
      </w:r>
      <w:r>
        <w:rPr>
          <w:rFonts w:ascii="標楷體" w:eastAsia="標楷體" w:hint="eastAsia"/>
        </w:rPr>
        <w:t>月</w:t>
      </w:r>
      <w:r w:rsidRPr="00170739">
        <w:rPr>
          <w:rFonts w:eastAsia="標楷體" w:hint="eastAsia"/>
        </w:rPr>
        <w:t>31</w:t>
      </w:r>
      <w:r>
        <w:rPr>
          <w:rFonts w:ascii="標楷體" w:eastAsia="標楷體" w:hint="eastAsia"/>
        </w:rPr>
        <w:t>日前提出申請，各系、所、院、學位學程於</w:t>
      </w:r>
      <w:r w:rsidRPr="00170739">
        <w:rPr>
          <w:rFonts w:eastAsia="標楷體" w:hint="eastAsia"/>
        </w:rPr>
        <w:t>1</w:t>
      </w:r>
      <w:r>
        <w:rPr>
          <w:rFonts w:ascii="標楷體" w:eastAsia="標楷體" w:hint="eastAsia"/>
        </w:rPr>
        <w:t>月</w:t>
      </w:r>
      <w:r w:rsidRPr="00170739">
        <w:rPr>
          <w:rFonts w:eastAsia="標楷體" w:hint="eastAsia"/>
        </w:rPr>
        <w:t>31</w:t>
      </w:r>
      <w:r>
        <w:rPr>
          <w:rFonts w:ascii="標楷體" w:eastAsia="標楷體" w:hint="eastAsia"/>
        </w:rPr>
        <w:t>日前將申請資料送教務處轉陳校長核定。</w:t>
      </w:r>
    </w:p>
    <w:p w:rsidR="00DA5ADD" w:rsidRDefault="00DA5ADD" w:rsidP="000601D3">
      <w:pPr>
        <w:snapToGrid w:val="0"/>
        <w:spacing w:line="440" w:lineRule="exact"/>
        <w:ind w:right="22" w:firstLineChars="472" w:firstLine="1133"/>
        <w:jc w:val="both"/>
        <w:rPr>
          <w:rFonts w:ascii="標楷體" w:eastAsia="標楷體"/>
        </w:rPr>
      </w:pPr>
      <w:r>
        <w:rPr>
          <w:rFonts w:ascii="標楷體" w:eastAsia="標楷體" w:hint="eastAsia"/>
        </w:rPr>
        <w:t>二、第二學期：（申請於次一學年第一學期入學）</w:t>
      </w:r>
    </w:p>
    <w:p w:rsidR="00DA5ADD" w:rsidRDefault="00DA5ADD" w:rsidP="000601D3">
      <w:pPr>
        <w:snapToGrid w:val="0"/>
        <w:spacing w:line="440" w:lineRule="exact"/>
        <w:ind w:leftChars="700" w:left="1680"/>
        <w:jc w:val="both"/>
      </w:pPr>
      <w:r>
        <w:rPr>
          <w:rFonts w:ascii="標楷體" w:eastAsia="標楷體" w:hint="eastAsia"/>
        </w:rPr>
        <w:t>學生應於</w:t>
      </w:r>
      <w:r w:rsidRPr="00170739">
        <w:rPr>
          <w:rFonts w:eastAsia="標楷體" w:hint="eastAsia"/>
        </w:rPr>
        <w:t>7</w:t>
      </w:r>
      <w:r>
        <w:rPr>
          <w:rFonts w:ascii="標楷體" w:eastAsia="標楷體" w:hint="eastAsia"/>
        </w:rPr>
        <w:t>月</w:t>
      </w:r>
      <w:r w:rsidRPr="00170739">
        <w:rPr>
          <w:rFonts w:eastAsia="標楷體" w:hint="eastAsia"/>
        </w:rPr>
        <w:t>31</w:t>
      </w:r>
      <w:r>
        <w:rPr>
          <w:rFonts w:ascii="標楷體" w:eastAsia="標楷體" w:hint="eastAsia"/>
        </w:rPr>
        <w:t>日前提出申請，各系、所、院、學位學程於</w:t>
      </w:r>
      <w:r w:rsidRPr="00170739">
        <w:rPr>
          <w:rFonts w:eastAsia="標楷體" w:hint="eastAsia"/>
        </w:rPr>
        <w:t>8</w:t>
      </w:r>
      <w:r>
        <w:rPr>
          <w:rFonts w:ascii="標楷體" w:eastAsia="標楷體" w:hint="eastAsia"/>
        </w:rPr>
        <w:t>月</w:t>
      </w:r>
      <w:r w:rsidRPr="00170739">
        <w:rPr>
          <w:rFonts w:eastAsia="標楷體" w:hint="eastAsia"/>
        </w:rPr>
        <w:t>31</w:t>
      </w:r>
      <w:r>
        <w:rPr>
          <w:rFonts w:ascii="標楷體" w:eastAsia="標楷體" w:hint="eastAsia"/>
        </w:rPr>
        <w:t>日前將申請資料送教務處轉陳校長核定。</w:t>
      </w:r>
    </w:p>
    <w:p w:rsidR="00DA5ADD" w:rsidRDefault="00DA5ADD" w:rsidP="000601D3">
      <w:pPr>
        <w:pStyle w:val="3"/>
        <w:spacing w:line="440" w:lineRule="exact"/>
        <w:ind w:leftChars="0" w:left="708" w:hangingChars="305" w:hanging="708"/>
        <w:jc w:val="both"/>
      </w:pPr>
      <w:r>
        <w:rPr>
          <w:rFonts w:hint="eastAsia"/>
          <w:spacing w:val="-4"/>
        </w:rPr>
        <w:t xml:space="preserve">第七條  </w:t>
      </w:r>
      <w:r w:rsidR="00314236">
        <w:rPr>
          <w:rFonts w:hint="eastAsia"/>
          <w:spacing w:val="-4"/>
        </w:rPr>
        <w:t xml:space="preserve">  </w:t>
      </w:r>
      <w:r>
        <w:rPr>
          <w:rFonts w:hint="eastAsia"/>
        </w:rPr>
        <w:t>經核准逕修讀博士學位之學士班應屆畢業生，應於當學年度取得學士學位，並於次學年度就讀博士班，不得保留入學資格，若無法如期取得學士學位，取消其逕修讀博士學位資格。</w:t>
      </w:r>
    </w:p>
    <w:p w:rsidR="00DA5ADD" w:rsidRDefault="00DA5ADD" w:rsidP="000601D3">
      <w:pPr>
        <w:pStyle w:val="2"/>
        <w:spacing w:line="440" w:lineRule="exact"/>
        <w:ind w:leftChars="300" w:left="720" w:firstLineChars="177" w:firstLine="425"/>
      </w:pPr>
      <w:r>
        <w:rPr>
          <w:rFonts w:hint="eastAsia"/>
        </w:rPr>
        <w:t>前項學生為成績優異提前一學期畢業者，得於取得學士學位之次學期入學就讀博士班。</w:t>
      </w:r>
    </w:p>
    <w:p w:rsidR="00DA5ADD" w:rsidRDefault="00DA5ADD" w:rsidP="000601D3">
      <w:pPr>
        <w:snapToGrid w:val="0"/>
        <w:spacing w:line="440" w:lineRule="exact"/>
        <w:jc w:val="both"/>
      </w:pPr>
      <w:r>
        <w:rPr>
          <w:rFonts w:ascii="標楷體" w:eastAsia="標楷體" w:hAnsi="標楷體" w:hint="eastAsia"/>
        </w:rPr>
        <w:t xml:space="preserve">第八條  </w:t>
      </w:r>
      <w:r w:rsidR="00314236">
        <w:rPr>
          <w:rFonts w:ascii="標楷體" w:eastAsia="標楷體" w:hAnsi="標楷體" w:hint="eastAsia"/>
        </w:rPr>
        <w:t xml:space="preserve">  </w:t>
      </w:r>
      <w:r>
        <w:rPr>
          <w:rFonts w:ascii="標楷體" w:eastAsia="標楷體" w:hAnsi="標楷體" w:hint="eastAsia"/>
        </w:rPr>
        <w:t>申請逕修讀博士學位之碩士班研究生不得參與其碩士學位考試。</w:t>
      </w:r>
    </w:p>
    <w:p w:rsidR="00314236" w:rsidRDefault="00DA5ADD" w:rsidP="000601D3">
      <w:pPr>
        <w:snapToGrid w:val="0"/>
        <w:spacing w:line="440" w:lineRule="exact"/>
        <w:ind w:left="720" w:hangingChars="300" w:hanging="720"/>
        <w:jc w:val="both"/>
        <w:rPr>
          <w:rFonts w:ascii="標楷體" w:eastAsia="標楷體" w:hAnsi="標楷體"/>
        </w:rPr>
      </w:pPr>
      <w:r>
        <w:rPr>
          <w:rFonts w:ascii="標楷體" w:eastAsia="標楷體" w:hAnsi="標楷體" w:hint="eastAsia"/>
        </w:rPr>
        <w:t xml:space="preserve">第九條  </w:t>
      </w:r>
      <w:r w:rsidR="00314236">
        <w:rPr>
          <w:rFonts w:ascii="標楷體" w:eastAsia="標楷體" w:hAnsi="標楷體" w:hint="eastAsia"/>
        </w:rPr>
        <w:t xml:space="preserve">  </w:t>
      </w:r>
      <w:r>
        <w:rPr>
          <w:rFonts w:ascii="標楷體" w:eastAsia="標楷體" w:hAnsi="標楷體" w:hint="eastAsia"/>
        </w:rPr>
        <w:t>經核定逕修讀博士學位之學生，自核准之就讀學年度起即成為本大學博士班一年級新生，其報到、註冊等事宜均比照博士班招生錄取新生相關規定辦理。</w:t>
      </w:r>
    </w:p>
    <w:p w:rsidR="006B27AF" w:rsidRPr="0022462C" w:rsidRDefault="006B27AF" w:rsidP="000601D3">
      <w:pPr>
        <w:snapToGrid w:val="0"/>
        <w:spacing w:line="440" w:lineRule="exact"/>
        <w:ind w:left="720" w:hangingChars="300" w:hanging="720"/>
        <w:jc w:val="both"/>
        <w:rPr>
          <w:rFonts w:ascii="標楷體" w:eastAsia="標楷體" w:hAnsi="標楷體"/>
        </w:rPr>
      </w:pPr>
      <w:r w:rsidRPr="0022462C">
        <w:rPr>
          <w:rFonts w:ascii="標楷體" w:eastAsia="標楷體" w:hAnsi="標楷體" w:hint="eastAsia"/>
        </w:rPr>
        <w:t xml:space="preserve">第十條    </w:t>
      </w:r>
      <w:r w:rsidRPr="0022462C">
        <w:rPr>
          <w:rFonts w:ascii="標楷體" w:eastAsia="標楷體" w:hAnsi="標楷體"/>
        </w:rPr>
        <w:t>逕修讀博士學位</w:t>
      </w:r>
      <w:r w:rsidRPr="0022462C">
        <w:rPr>
          <w:rFonts w:ascii="標楷體" w:eastAsia="標楷體" w:hAnsi="標楷體" w:hint="eastAsia"/>
        </w:rPr>
        <w:t>學</w:t>
      </w:r>
      <w:r w:rsidRPr="0022462C">
        <w:rPr>
          <w:rFonts w:ascii="標楷體" w:eastAsia="標楷體" w:hAnsi="標楷體"/>
        </w:rPr>
        <w:t>生</w:t>
      </w:r>
      <w:r w:rsidRPr="0022462C">
        <w:rPr>
          <w:rFonts w:ascii="標楷體" w:eastAsia="標楷體" w:hAnsi="標楷體" w:hint="eastAsia"/>
        </w:rPr>
        <w:t>，有下列情形之一者，經修讀系、所、院或學位學程相關會議審查通過及校長核定後，得申請回原系、所、院或學位學程繼續修讀碩士學位或申請轉入相關系、所、院或學位學程修讀碩士學位：</w:t>
      </w:r>
    </w:p>
    <w:p w:rsidR="006B27AF" w:rsidRPr="0022462C" w:rsidRDefault="006B27AF" w:rsidP="000601D3">
      <w:pPr>
        <w:snapToGrid w:val="0"/>
        <w:spacing w:line="440" w:lineRule="exact"/>
        <w:ind w:leftChars="490" w:left="1176"/>
        <w:jc w:val="both"/>
        <w:rPr>
          <w:rFonts w:ascii="標楷體" w:eastAsia="標楷體" w:hAnsi="標楷體"/>
        </w:rPr>
      </w:pPr>
      <w:r w:rsidRPr="0022462C">
        <w:rPr>
          <w:rFonts w:ascii="標楷體" w:eastAsia="標楷體" w:hAnsi="標楷體" w:hint="eastAsia"/>
        </w:rPr>
        <w:t>一、因故中止修讀博士學位。</w:t>
      </w:r>
    </w:p>
    <w:p w:rsidR="006B27AF" w:rsidRPr="0022462C" w:rsidRDefault="006B27AF" w:rsidP="000601D3">
      <w:pPr>
        <w:snapToGrid w:val="0"/>
        <w:spacing w:line="440" w:lineRule="exact"/>
        <w:ind w:leftChars="490" w:left="1176"/>
        <w:jc w:val="both"/>
        <w:rPr>
          <w:rFonts w:ascii="標楷體" w:eastAsia="標楷體" w:hAnsi="標楷體"/>
        </w:rPr>
      </w:pPr>
      <w:r w:rsidRPr="0022462C">
        <w:rPr>
          <w:rFonts w:ascii="標楷體" w:eastAsia="標楷體" w:hAnsi="標楷體" w:hint="eastAsia"/>
        </w:rPr>
        <w:t>二、</w:t>
      </w:r>
      <w:r w:rsidRPr="0022462C">
        <w:rPr>
          <w:rFonts w:ascii="標楷體" w:eastAsia="標楷體" w:hAnsi="標楷體"/>
        </w:rPr>
        <w:t>未</w:t>
      </w:r>
      <w:smartTag w:uri="urn:schemas-microsoft-com:office:smarttags" w:element="PersonName">
        <w:smartTagPr>
          <w:attr w:name="ProductID" w:val="通過"/>
        </w:smartTagPr>
        <w:r w:rsidRPr="0022462C">
          <w:rPr>
            <w:rFonts w:ascii="標楷體" w:eastAsia="標楷體" w:hAnsi="標楷體"/>
          </w:rPr>
          <w:t>通過</w:t>
        </w:r>
      </w:smartTag>
      <w:r w:rsidRPr="0022462C">
        <w:rPr>
          <w:rFonts w:ascii="標楷體" w:eastAsia="標楷體" w:hAnsi="標楷體"/>
        </w:rPr>
        <w:t>博士候選人資格考核</w:t>
      </w:r>
      <w:r w:rsidRPr="0022462C">
        <w:rPr>
          <w:rFonts w:ascii="標楷體" w:eastAsia="標楷體" w:hAnsi="標楷體" w:hint="eastAsia"/>
        </w:rPr>
        <w:t>。</w:t>
      </w:r>
    </w:p>
    <w:p w:rsidR="006B27AF" w:rsidRPr="0022462C" w:rsidRDefault="006B27AF" w:rsidP="000601D3">
      <w:pPr>
        <w:snapToGrid w:val="0"/>
        <w:spacing w:line="440" w:lineRule="exact"/>
        <w:ind w:leftChars="490" w:left="1666" w:hangingChars="204" w:hanging="490"/>
        <w:jc w:val="both"/>
        <w:rPr>
          <w:rFonts w:ascii="標楷體" w:eastAsia="標楷體" w:hAnsi="標楷體"/>
        </w:rPr>
      </w:pPr>
      <w:r w:rsidRPr="0022462C">
        <w:rPr>
          <w:rFonts w:ascii="標楷體" w:eastAsia="標楷體" w:hAnsi="標楷體" w:hint="eastAsia"/>
        </w:rPr>
        <w:t>三、未通過博士學位考試且未符合第十一條規定。</w:t>
      </w:r>
    </w:p>
    <w:p w:rsidR="006B27AF" w:rsidRPr="00277EEB" w:rsidRDefault="006B27AF" w:rsidP="000601D3">
      <w:pPr>
        <w:snapToGrid w:val="0"/>
        <w:spacing w:line="440" w:lineRule="exact"/>
        <w:ind w:leftChars="280" w:left="672" w:firstLineChars="198" w:firstLine="475"/>
        <w:jc w:val="both"/>
        <w:rPr>
          <w:rFonts w:ascii="標楷體" w:eastAsia="標楷體" w:hAnsi="標楷體"/>
        </w:rPr>
      </w:pPr>
      <w:r w:rsidRPr="0022462C">
        <w:rPr>
          <w:rFonts w:ascii="標楷體" w:eastAsia="標楷體" w:hAnsi="標楷體" w:hint="eastAsia"/>
        </w:rPr>
        <w:t>前項學生經原系、所、院或學位學程或相關系、所、院或學位學程會</w:t>
      </w:r>
      <w:r w:rsidRPr="0022462C">
        <w:rPr>
          <w:rFonts w:ascii="標楷體" w:eastAsia="標楷體" w:hAnsi="標楷體" w:hint="eastAsia"/>
        </w:rPr>
        <w:lastRenderedPageBreak/>
        <w:t>議審查通過，並依規定修讀完成碩士學位應修課程，提出論文，經碩士學位考試委員會考試通過者，授予碩士學位，其修讀博士學位修業時間與休學紀錄不併入修讀碩士學位最高修業年限及休學紀錄內核計。</w:t>
      </w:r>
    </w:p>
    <w:p w:rsidR="006B27AF" w:rsidRPr="00277EEB" w:rsidRDefault="006B27AF" w:rsidP="000601D3">
      <w:pPr>
        <w:autoSpaceDE w:val="0"/>
        <w:autoSpaceDN w:val="0"/>
        <w:snapToGrid w:val="0"/>
        <w:spacing w:line="440" w:lineRule="exact"/>
        <w:ind w:leftChars="262" w:left="629" w:firstLineChars="203" w:firstLine="487"/>
        <w:jc w:val="both"/>
        <w:rPr>
          <w:rFonts w:ascii="標楷體" w:eastAsia="標楷體" w:hAnsi="標楷體"/>
        </w:rPr>
      </w:pPr>
      <w:r w:rsidRPr="00277EEB">
        <w:rPr>
          <w:rFonts w:ascii="標楷體" w:eastAsia="標楷體" w:hAnsi="標楷體" w:hint="eastAsia"/>
        </w:rPr>
        <w:t>學士班學生申請逕讀者，其在博士班修業時間若超過一年，以一年核計，即得轉入碩士班二年級繼續修讀碩士學位；若未超過一年，則以實際修業完成之學期數，轉入碩士班一年級繼續修讀。</w:t>
      </w:r>
    </w:p>
    <w:p w:rsidR="006B27AF" w:rsidRDefault="006B27AF" w:rsidP="000601D3">
      <w:pPr>
        <w:autoSpaceDE w:val="0"/>
        <w:autoSpaceDN w:val="0"/>
        <w:snapToGrid w:val="0"/>
        <w:spacing w:line="440" w:lineRule="exact"/>
        <w:ind w:leftChars="256" w:left="614" w:firstLineChars="197" w:firstLine="473"/>
        <w:jc w:val="both"/>
        <w:rPr>
          <w:rFonts w:ascii="標楷體" w:eastAsia="標楷體" w:hAnsi="標楷體"/>
        </w:rPr>
      </w:pPr>
      <w:r w:rsidRPr="00277EEB">
        <w:rPr>
          <w:rFonts w:ascii="標楷體" w:eastAsia="標楷體" w:hAnsi="標楷體" w:hint="eastAsia"/>
        </w:rPr>
        <w:t>碩士班學生申請逕讀者，即得重行銜接博士班前之修業狀況，繼續修讀碩士學位。</w:t>
      </w:r>
    </w:p>
    <w:p w:rsidR="006B27AF" w:rsidRDefault="006B27AF" w:rsidP="000601D3">
      <w:pPr>
        <w:autoSpaceDE w:val="0"/>
        <w:autoSpaceDN w:val="0"/>
        <w:snapToGrid w:val="0"/>
        <w:spacing w:line="440" w:lineRule="exact"/>
        <w:ind w:leftChars="256" w:left="614" w:firstLineChars="197" w:firstLine="473"/>
        <w:jc w:val="both"/>
        <w:rPr>
          <w:rFonts w:ascii="標楷體" w:eastAsia="標楷體" w:hAnsi="標楷體"/>
        </w:rPr>
      </w:pPr>
      <w:r w:rsidRPr="00277EEB">
        <w:rPr>
          <w:rFonts w:ascii="標楷體" w:eastAsia="標楷體" w:hAnsi="標楷體" w:hint="eastAsia"/>
        </w:rPr>
        <w:t>轉回或轉入碩士班後，不得再行申請逕修讀博士學位。</w:t>
      </w:r>
    </w:p>
    <w:p w:rsidR="00DA5ADD" w:rsidRDefault="00DA5ADD" w:rsidP="000601D3">
      <w:pPr>
        <w:snapToGrid w:val="0"/>
        <w:spacing w:line="440" w:lineRule="exact"/>
        <w:ind w:left="991" w:hangingChars="413" w:hanging="991"/>
        <w:jc w:val="both"/>
      </w:pPr>
      <w:r>
        <w:rPr>
          <w:rFonts w:ascii="標楷體" w:eastAsia="標楷體" w:hAnsi="標楷體" w:hint="eastAsia"/>
        </w:rPr>
        <w:t xml:space="preserve">第十一條  </w:t>
      </w:r>
      <w:r w:rsidR="00045E92">
        <w:rPr>
          <w:rFonts w:ascii="標楷體" w:eastAsia="標楷體" w:hAnsi="標楷體" w:hint="eastAsia"/>
        </w:rPr>
        <w:t xml:space="preserve">  </w:t>
      </w:r>
      <w:r>
        <w:rPr>
          <w:rFonts w:ascii="標楷體" w:eastAsia="標楷體" w:hAnsi="標楷體"/>
        </w:rPr>
        <w:t>逕修讀博士學位學生修業期滿，修畢就讀系（所）、</w:t>
      </w:r>
      <w:r>
        <w:rPr>
          <w:rFonts w:ascii="標楷體" w:eastAsia="標楷體" w:hAnsi="標楷體" w:hint="eastAsia"/>
        </w:rPr>
        <w:t>院、學位學</w:t>
      </w:r>
      <w:smartTag w:uri="urn:schemas-microsoft-com:office:smarttags" w:element="PersonName">
        <w:smartTagPr>
          <w:attr w:name="ProductID" w:val="程"/>
        </w:smartTagPr>
        <w:r>
          <w:rPr>
            <w:rFonts w:ascii="標楷體" w:eastAsia="標楷體" w:hAnsi="標楷體" w:hint="eastAsia"/>
          </w:rPr>
          <w:t>程</w:t>
        </w:r>
      </w:smartTag>
      <w:r>
        <w:rPr>
          <w:rFonts w:ascii="標楷體" w:eastAsia="標楷體" w:hAnsi="標楷體"/>
        </w:rPr>
        <w:t>博士班規定之學分數及通過該系（所）、</w:t>
      </w:r>
      <w:r>
        <w:rPr>
          <w:rFonts w:ascii="標楷體" w:eastAsia="標楷體" w:hAnsi="標楷體" w:hint="eastAsia"/>
        </w:rPr>
        <w:t>院、學位學</w:t>
      </w:r>
      <w:smartTag w:uri="urn:schemas-microsoft-com:office:smarttags" w:element="PersonName">
        <w:smartTagPr>
          <w:attr w:name="ProductID" w:val="程"/>
        </w:smartTagPr>
        <w:r>
          <w:rPr>
            <w:rFonts w:ascii="標楷體" w:eastAsia="標楷體" w:hAnsi="標楷體" w:hint="eastAsia"/>
          </w:rPr>
          <w:t>程</w:t>
        </w:r>
      </w:smartTag>
      <w:r>
        <w:rPr>
          <w:rFonts w:ascii="標楷體" w:eastAsia="標楷體" w:hAnsi="標楷體"/>
        </w:rPr>
        <w:t>博士學位候選人資格考核，但未</w:t>
      </w:r>
      <w:smartTag w:uri="urn:schemas-microsoft-com:office:smarttags" w:element="PersonName">
        <w:smartTagPr>
          <w:attr w:name="ProductID" w:val="通過"/>
        </w:smartTagPr>
        <w:r>
          <w:rPr>
            <w:rFonts w:ascii="標楷體" w:eastAsia="標楷體" w:hAnsi="標楷體"/>
          </w:rPr>
          <w:t>通過</w:t>
        </w:r>
      </w:smartTag>
      <w:r>
        <w:rPr>
          <w:rFonts w:ascii="標楷體" w:eastAsia="標楷體" w:hAnsi="標楷體"/>
        </w:rPr>
        <w:t>博士學位考試，其博士學位論</w:t>
      </w:r>
      <w:smartTag w:uri="urn:schemas-microsoft-com:office:smarttags" w:element="PersonName">
        <w:smartTagPr>
          <w:attr w:name="ProductID" w:val="文經"/>
        </w:smartTagPr>
        <w:r>
          <w:rPr>
            <w:rFonts w:ascii="標楷體" w:eastAsia="標楷體" w:hAnsi="標楷體"/>
          </w:rPr>
          <w:t>文經</w:t>
        </w:r>
      </w:smartTag>
      <w:r>
        <w:rPr>
          <w:rFonts w:ascii="標楷體" w:eastAsia="標楷體" w:hAnsi="標楷體"/>
        </w:rPr>
        <w:t>博士學位考試委員會決定合於碩士學位標準者，得授予碩士學位。</w:t>
      </w:r>
    </w:p>
    <w:p w:rsidR="006B27AF" w:rsidRPr="00277EEB" w:rsidRDefault="006B27AF" w:rsidP="000601D3">
      <w:pPr>
        <w:snapToGrid w:val="0"/>
        <w:spacing w:line="440" w:lineRule="exact"/>
        <w:jc w:val="both"/>
        <w:rPr>
          <w:rFonts w:ascii="標楷體" w:eastAsia="標楷體" w:hAnsi="標楷體"/>
        </w:rPr>
      </w:pPr>
      <w:r w:rsidRPr="00277EEB">
        <w:rPr>
          <w:rFonts w:ascii="標楷體" w:eastAsia="標楷體" w:hAnsi="標楷體"/>
        </w:rPr>
        <w:t>第</w:t>
      </w:r>
      <w:r w:rsidRPr="00277EEB">
        <w:rPr>
          <w:rFonts w:ascii="標楷體" w:eastAsia="標楷體" w:hAnsi="標楷體" w:hint="eastAsia"/>
        </w:rPr>
        <w:t>十二</w:t>
      </w:r>
      <w:r w:rsidRPr="00277EEB">
        <w:rPr>
          <w:rFonts w:ascii="標楷體" w:eastAsia="標楷體" w:hAnsi="標楷體"/>
        </w:rPr>
        <w:t>條</w:t>
      </w:r>
      <w:r>
        <w:rPr>
          <w:rFonts w:ascii="標楷體" w:eastAsia="標楷體" w:hAnsi="標楷體" w:hint="eastAsia"/>
        </w:rPr>
        <w:t xml:space="preserve">    </w:t>
      </w:r>
      <w:r w:rsidRPr="00277EEB">
        <w:rPr>
          <w:rFonts w:ascii="標楷體" w:eastAsia="標楷體" w:hAnsi="標楷體"/>
        </w:rPr>
        <w:t>本作業規定經教務會議通過，</w:t>
      </w:r>
      <w:r w:rsidRPr="0022462C">
        <w:rPr>
          <w:rFonts w:ascii="標楷體" w:eastAsia="標楷體" w:hAnsi="標楷體" w:hint="eastAsia"/>
        </w:rPr>
        <w:t>陳請校長發布</w:t>
      </w:r>
      <w:r w:rsidRPr="00277EEB">
        <w:rPr>
          <w:rFonts w:ascii="標楷體" w:eastAsia="標楷體" w:hAnsi="標楷體" w:hint="eastAsia"/>
        </w:rPr>
        <w:t>，</w:t>
      </w:r>
      <w:r w:rsidRPr="00277EEB">
        <w:rPr>
          <w:rFonts w:ascii="標楷體" w:eastAsia="標楷體" w:hAnsi="標楷體"/>
        </w:rPr>
        <w:t>修正時亦同。</w:t>
      </w:r>
    </w:p>
    <w:p w:rsidR="006B27AF" w:rsidRDefault="006B27AF" w:rsidP="000601D3">
      <w:pPr>
        <w:snapToGrid w:val="0"/>
        <w:spacing w:line="440" w:lineRule="exact"/>
        <w:ind w:leftChars="600" w:left="1440"/>
        <w:jc w:val="both"/>
        <w:rPr>
          <w:rFonts w:ascii="標楷體" w:eastAsia="標楷體" w:hAnsi="標楷體"/>
        </w:rPr>
      </w:pPr>
      <w:r w:rsidRPr="00277EEB">
        <w:rPr>
          <w:rFonts w:ascii="標楷體" w:eastAsia="標楷體" w:hAnsi="標楷體"/>
        </w:rPr>
        <w:t>本作業規定</w:t>
      </w:r>
      <w:r w:rsidRPr="00277EEB">
        <w:rPr>
          <w:rFonts w:ascii="標楷體" w:eastAsia="標楷體" w:hAnsi="標楷體" w:hint="eastAsia"/>
        </w:rPr>
        <w:t>自發布日施行。</w:t>
      </w:r>
    </w:p>
    <w:sectPr w:rsidR="006B27AF" w:rsidSect="000601D3">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A29" w:rsidRDefault="002D2A29" w:rsidP="00170739">
      <w:r>
        <w:separator/>
      </w:r>
    </w:p>
  </w:endnote>
  <w:endnote w:type="continuationSeparator" w:id="0">
    <w:p w:rsidR="002D2A29" w:rsidRDefault="002D2A29" w:rsidP="0017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A29" w:rsidRDefault="002D2A29" w:rsidP="00170739">
      <w:r>
        <w:separator/>
      </w:r>
    </w:p>
  </w:footnote>
  <w:footnote w:type="continuationSeparator" w:id="0">
    <w:p w:rsidR="002D2A29" w:rsidRDefault="002D2A29" w:rsidP="0017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490"/>
    <w:multiLevelType w:val="hybridMultilevel"/>
    <w:tmpl w:val="C8BA2306"/>
    <w:lvl w:ilvl="0" w:tplc="73E0B156">
      <w:start w:val="1"/>
      <w:numFmt w:val="taiwaneseCountingThousand"/>
      <w:lvlText w:val="%1、"/>
      <w:lvlJc w:val="left"/>
      <w:pPr>
        <w:ind w:left="444" w:hanging="4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BD42C3"/>
    <w:multiLevelType w:val="hybridMultilevel"/>
    <w:tmpl w:val="56C09DFA"/>
    <w:lvl w:ilvl="0" w:tplc="F904AF8E">
      <w:start w:val="1"/>
      <w:numFmt w:val="taiwaneseCountingThousand"/>
      <w:lvlText w:val="%1、"/>
      <w:lvlJc w:val="left"/>
      <w:pPr>
        <w:ind w:left="1390" w:hanging="480"/>
      </w:pPr>
      <w:rPr>
        <w:rFonts w:hint="default"/>
        <w:color w:val="auto"/>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DD"/>
    <w:rsid w:val="00025AFF"/>
    <w:rsid w:val="00026CCB"/>
    <w:rsid w:val="00026DEA"/>
    <w:rsid w:val="000450D5"/>
    <w:rsid w:val="00045E92"/>
    <w:rsid w:val="00053ACC"/>
    <w:rsid w:val="00057732"/>
    <w:rsid w:val="000601D3"/>
    <w:rsid w:val="00072D8C"/>
    <w:rsid w:val="000769F5"/>
    <w:rsid w:val="000778A2"/>
    <w:rsid w:val="000779DF"/>
    <w:rsid w:val="00081DCE"/>
    <w:rsid w:val="00090FAE"/>
    <w:rsid w:val="00092CA2"/>
    <w:rsid w:val="0009416A"/>
    <w:rsid w:val="0009734E"/>
    <w:rsid w:val="00097A14"/>
    <w:rsid w:val="000A0BEA"/>
    <w:rsid w:val="000A2BCE"/>
    <w:rsid w:val="000A3182"/>
    <w:rsid w:val="000A3FF5"/>
    <w:rsid w:val="000B176F"/>
    <w:rsid w:val="000B68A0"/>
    <w:rsid w:val="000C45DC"/>
    <w:rsid w:val="000D469F"/>
    <w:rsid w:val="000D4E7F"/>
    <w:rsid w:val="000D7AE4"/>
    <w:rsid w:val="000E247F"/>
    <w:rsid w:val="000F55CE"/>
    <w:rsid w:val="000F5DD7"/>
    <w:rsid w:val="000F61B9"/>
    <w:rsid w:val="00106E40"/>
    <w:rsid w:val="001132F5"/>
    <w:rsid w:val="001246A4"/>
    <w:rsid w:val="00142DB8"/>
    <w:rsid w:val="001449B6"/>
    <w:rsid w:val="00146941"/>
    <w:rsid w:val="00146FE8"/>
    <w:rsid w:val="001503B4"/>
    <w:rsid w:val="00153B68"/>
    <w:rsid w:val="001639FC"/>
    <w:rsid w:val="00170739"/>
    <w:rsid w:val="00172E05"/>
    <w:rsid w:val="00180AFF"/>
    <w:rsid w:val="001839D4"/>
    <w:rsid w:val="00194081"/>
    <w:rsid w:val="001969D2"/>
    <w:rsid w:val="001A49D1"/>
    <w:rsid w:val="001A53FF"/>
    <w:rsid w:val="001A5AD1"/>
    <w:rsid w:val="001B6AF4"/>
    <w:rsid w:val="001C2C8F"/>
    <w:rsid w:val="001D0869"/>
    <w:rsid w:val="001D6CD1"/>
    <w:rsid w:val="001E06A5"/>
    <w:rsid w:val="001F2514"/>
    <w:rsid w:val="001F6303"/>
    <w:rsid w:val="00205FEA"/>
    <w:rsid w:val="00211E57"/>
    <w:rsid w:val="0021346E"/>
    <w:rsid w:val="00214097"/>
    <w:rsid w:val="00222B42"/>
    <w:rsid w:val="0022462C"/>
    <w:rsid w:val="0022480D"/>
    <w:rsid w:val="002266CC"/>
    <w:rsid w:val="00233A7D"/>
    <w:rsid w:val="00242B0A"/>
    <w:rsid w:val="00253EE1"/>
    <w:rsid w:val="00262116"/>
    <w:rsid w:val="00264CFC"/>
    <w:rsid w:val="00283CFB"/>
    <w:rsid w:val="00294912"/>
    <w:rsid w:val="0029502C"/>
    <w:rsid w:val="002A55C4"/>
    <w:rsid w:val="002B6A44"/>
    <w:rsid w:val="002C6619"/>
    <w:rsid w:val="002C6B0F"/>
    <w:rsid w:val="002D2A29"/>
    <w:rsid w:val="002D6E8C"/>
    <w:rsid w:val="002F0D4B"/>
    <w:rsid w:val="002F13EF"/>
    <w:rsid w:val="002F42DA"/>
    <w:rsid w:val="002F4804"/>
    <w:rsid w:val="002F7AC0"/>
    <w:rsid w:val="003100D8"/>
    <w:rsid w:val="00313699"/>
    <w:rsid w:val="00314236"/>
    <w:rsid w:val="00324D88"/>
    <w:rsid w:val="00333F0E"/>
    <w:rsid w:val="003511C8"/>
    <w:rsid w:val="003746B9"/>
    <w:rsid w:val="00385542"/>
    <w:rsid w:val="00387E8A"/>
    <w:rsid w:val="00390D42"/>
    <w:rsid w:val="00391CC2"/>
    <w:rsid w:val="003954B7"/>
    <w:rsid w:val="003A0E07"/>
    <w:rsid w:val="003B1806"/>
    <w:rsid w:val="003B1C58"/>
    <w:rsid w:val="003C051B"/>
    <w:rsid w:val="003C6B3C"/>
    <w:rsid w:val="003D7D23"/>
    <w:rsid w:val="003E44A6"/>
    <w:rsid w:val="003F60CA"/>
    <w:rsid w:val="003F6F8D"/>
    <w:rsid w:val="00406E7D"/>
    <w:rsid w:val="00412ED6"/>
    <w:rsid w:val="00414420"/>
    <w:rsid w:val="00427767"/>
    <w:rsid w:val="00430CFA"/>
    <w:rsid w:val="00433F48"/>
    <w:rsid w:val="00447BA9"/>
    <w:rsid w:val="00450AFF"/>
    <w:rsid w:val="00451742"/>
    <w:rsid w:val="0046276E"/>
    <w:rsid w:val="00475BD3"/>
    <w:rsid w:val="00492E50"/>
    <w:rsid w:val="004A75F1"/>
    <w:rsid w:val="004B4041"/>
    <w:rsid w:val="004D7E6D"/>
    <w:rsid w:val="004E5B4E"/>
    <w:rsid w:val="004F79B5"/>
    <w:rsid w:val="00502B4D"/>
    <w:rsid w:val="00504FD5"/>
    <w:rsid w:val="0050540D"/>
    <w:rsid w:val="0050643B"/>
    <w:rsid w:val="00507919"/>
    <w:rsid w:val="00525D41"/>
    <w:rsid w:val="005264F5"/>
    <w:rsid w:val="0052674F"/>
    <w:rsid w:val="00530A75"/>
    <w:rsid w:val="00533C41"/>
    <w:rsid w:val="005360CA"/>
    <w:rsid w:val="00537B33"/>
    <w:rsid w:val="00547A85"/>
    <w:rsid w:val="005526B8"/>
    <w:rsid w:val="005532F2"/>
    <w:rsid w:val="00561B15"/>
    <w:rsid w:val="005629EF"/>
    <w:rsid w:val="00562C7A"/>
    <w:rsid w:val="00566A60"/>
    <w:rsid w:val="00570726"/>
    <w:rsid w:val="00572CB1"/>
    <w:rsid w:val="00573E08"/>
    <w:rsid w:val="00580FE4"/>
    <w:rsid w:val="005813B6"/>
    <w:rsid w:val="00593150"/>
    <w:rsid w:val="00597882"/>
    <w:rsid w:val="005A17D3"/>
    <w:rsid w:val="005A2DDA"/>
    <w:rsid w:val="005A6A3E"/>
    <w:rsid w:val="005B2148"/>
    <w:rsid w:val="005B6808"/>
    <w:rsid w:val="005C1271"/>
    <w:rsid w:val="005D0DD8"/>
    <w:rsid w:val="005E1A02"/>
    <w:rsid w:val="005E2025"/>
    <w:rsid w:val="005E323F"/>
    <w:rsid w:val="005F5FAB"/>
    <w:rsid w:val="005F6496"/>
    <w:rsid w:val="00602B56"/>
    <w:rsid w:val="00621E0D"/>
    <w:rsid w:val="0062444F"/>
    <w:rsid w:val="00625E48"/>
    <w:rsid w:val="00625E72"/>
    <w:rsid w:val="00632BD4"/>
    <w:rsid w:val="0063569A"/>
    <w:rsid w:val="006433E7"/>
    <w:rsid w:val="00646B2D"/>
    <w:rsid w:val="006505ED"/>
    <w:rsid w:val="00656A78"/>
    <w:rsid w:val="00664B54"/>
    <w:rsid w:val="00672288"/>
    <w:rsid w:val="0068418E"/>
    <w:rsid w:val="00692D8C"/>
    <w:rsid w:val="006A2621"/>
    <w:rsid w:val="006A4443"/>
    <w:rsid w:val="006B27AF"/>
    <w:rsid w:val="006C1B83"/>
    <w:rsid w:val="006C47F5"/>
    <w:rsid w:val="006D3A8C"/>
    <w:rsid w:val="006E1FCA"/>
    <w:rsid w:val="006E4FBF"/>
    <w:rsid w:val="006E657D"/>
    <w:rsid w:val="00715CD1"/>
    <w:rsid w:val="00716592"/>
    <w:rsid w:val="00716DFE"/>
    <w:rsid w:val="00725F35"/>
    <w:rsid w:val="007275DD"/>
    <w:rsid w:val="00747B1F"/>
    <w:rsid w:val="00776F56"/>
    <w:rsid w:val="0078280C"/>
    <w:rsid w:val="00784289"/>
    <w:rsid w:val="0078722C"/>
    <w:rsid w:val="007910A9"/>
    <w:rsid w:val="00797CDE"/>
    <w:rsid w:val="007A5C2A"/>
    <w:rsid w:val="007A689C"/>
    <w:rsid w:val="007C0291"/>
    <w:rsid w:val="007D38D8"/>
    <w:rsid w:val="007D4F2D"/>
    <w:rsid w:val="007D5455"/>
    <w:rsid w:val="007E071F"/>
    <w:rsid w:val="007F0476"/>
    <w:rsid w:val="007F427C"/>
    <w:rsid w:val="007F4C5D"/>
    <w:rsid w:val="007F4EFD"/>
    <w:rsid w:val="00807BBB"/>
    <w:rsid w:val="008255D1"/>
    <w:rsid w:val="008528BE"/>
    <w:rsid w:val="008534D7"/>
    <w:rsid w:val="00853A0B"/>
    <w:rsid w:val="008608D7"/>
    <w:rsid w:val="008727AB"/>
    <w:rsid w:val="00873E94"/>
    <w:rsid w:val="008860C4"/>
    <w:rsid w:val="00891833"/>
    <w:rsid w:val="008B35A0"/>
    <w:rsid w:val="008B487E"/>
    <w:rsid w:val="008C0753"/>
    <w:rsid w:val="008C39CA"/>
    <w:rsid w:val="008D181A"/>
    <w:rsid w:val="008E181A"/>
    <w:rsid w:val="008E1B31"/>
    <w:rsid w:val="009149F7"/>
    <w:rsid w:val="0092373D"/>
    <w:rsid w:val="0092532B"/>
    <w:rsid w:val="0093670B"/>
    <w:rsid w:val="00940AC1"/>
    <w:rsid w:val="00941E37"/>
    <w:rsid w:val="00954BEA"/>
    <w:rsid w:val="00961FF6"/>
    <w:rsid w:val="009660E8"/>
    <w:rsid w:val="00970011"/>
    <w:rsid w:val="0097529C"/>
    <w:rsid w:val="00981820"/>
    <w:rsid w:val="00984F95"/>
    <w:rsid w:val="009864C1"/>
    <w:rsid w:val="009A50EF"/>
    <w:rsid w:val="009A52FA"/>
    <w:rsid w:val="009A5392"/>
    <w:rsid w:val="009A6AFE"/>
    <w:rsid w:val="009A7724"/>
    <w:rsid w:val="009B7FEA"/>
    <w:rsid w:val="009C017E"/>
    <w:rsid w:val="009C13D5"/>
    <w:rsid w:val="009C18DF"/>
    <w:rsid w:val="009D1F10"/>
    <w:rsid w:val="009E08B3"/>
    <w:rsid w:val="009E0A11"/>
    <w:rsid w:val="009E5FEE"/>
    <w:rsid w:val="009F4C6B"/>
    <w:rsid w:val="009F7729"/>
    <w:rsid w:val="00A00EB3"/>
    <w:rsid w:val="00A01820"/>
    <w:rsid w:val="00A11C96"/>
    <w:rsid w:val="00A13930"/>
    <w:rsid w:val="00A1592C"/>
    <w:rsid w:val="00A20590"/>
    <w:rsid w:val="00A22090"/>
    <w:rsid w:val="00A25F96"/>
    <w:rsid w:val="00A27676"/>
    <w:rsid w:val="00A4331E"/>
    <w:rsid w:val="00A45762"/>
    <w:rsid w:val="00A55A55"/>
    <w:rsid w:val="00A6179C"/>
    <w:rsid w:val="00A61828"/>
    <w:rsid w:val="00A701EA"/>
    <w:rsid w:val="00A93C28"/>
    <w:rsid w:val="00AA4119"/>
    <w:rsid w:val="00AB7A0F"/>
    <w:rsid w:val="00AC1F70"/>
    <w:rsid w:val="00AE152A"/>
    <w:rsid w:val="00AF07C5"/>
    <w:rsid w:val="00B265B9"/>
    <w:rsid w:val="00B2727A"/>
    <w:rsid w:val="00B273B5"/>
    <w:rsid w:val="00B4262B"/>
    <w:rsid w:val="00B45D1C"/>
    <w:rsid w:val="00B538F2"/>
    <w:rsid w:val="00B54D3D"/>
    <w:rsid w:val="00B65E0D"/>
    <w:rsid w:val="00B71A9C"/>
    <w:rsid w:val="00B93F27"/>
    <w:rsid w:val="00BA0E22"/>
    <w:rsid w:val="00BA2AFB"/>
    <w:rsid w:val="00BA7EA7"/>
    <w:rsid w:val="00BB1923"/>
    <w:rsid w:val="00BB1DFB"/>
    <w:rsid w:val="00BC0753"/>
    <w:rsid w:val="00BD24AF"/>
    <w:rsid w:val="00BE015C"/>
    <w:rsid w:val="00BE746D"/>
    <w:rsid w:val="00BF63F3"/>
    <w:rsid w:val="00C144FB"/>
    <w:rsid w:val="00C20123"/>
    <w:rsid w:val="00C409AC"/>
    <w:rsid w:val="00C471B8"/>
    <w:rsid w:val="00C47998"/>
    <w:rsid w:val="00C54793"/>
    <w:rsid w:val="00C57C30"/>
    <w:rsid w:val="00C718F5"/>
    <w:rsid w:val="00C72B0C"/>
    <w:rsid w:val="00C826A6"/>
    <w:rsid w:val="00C84D40"/>
    <w:rsid w:val="00C909BF"/>
    <w:rsid w:val="00CA4932"/>
    <w:rsid w:val="00CA569F"/>
    <w:rsid w:val="00CB2EBB"/>
    <w:rsid w:val="00CB2FC5"/>
    <w:rsid w:val="00CB7FAA"/>
    <w:rsid w:val="00CC7790"/>
    <w:rsid w:val="00CD209D"/>
    <w:rsid w:val="00CD6501"/>
    <w:rsid w:val="00CE084F"/>
    <w:rsid w:val="00CE7838"/>
    <w:rsid w:val="00CF309D"/>
    <w:rsid w:val="00D11F0D"/>
    <w:rsid w:val="00D12E3F"/>
    <w:rsid w:val="00D14C9A"/>
    <w:rsid w:val="00D15C40"/>
    <w:rsid w:val="00D24C1A"/>
    <w:rsid w:val="00D27924"/>
    <w:rsid w:val="00D316AF"/>
    <w:rsid w:val="00D44D80"/>
    <w:rsid w:val="00D54196"/>
    <w:rsid w:val="00D56A4A"/>
    <w:rsid w:val="00D57059"/>
    <w:rsid w:val="00D62D60"/>
    <w:rsid w:val="00D648A4"/>
    <w:rsid w:val="00D7013F"/>
    <w:rsid w:val="00D74953"/>
    <w:rsid w:val="00D80614"/>
    <w:rsid w:val="00D80745"/>
    <w:rsid w:val="00D80F28"/>
    <w:rsid w:val="00D82EA3"/>
    <w:rsid w:val="00D853A9"/>
    <w:rsid w:val="00D9329E"/>
    <w:rsid w:val="00D949AA"/>
    <w:rsid w:val="00D969C2"/>
    <w:rsid w:val="00DA0DEB"/>
    <w:rsid w:val="00DA180B"/>
    <w:rsid w:val="00DA5ADD"/>
    <w:rsid w:val="00DB697E"/>
    <w:rsid w:val="00DB7D23"/>
    <w:rsid w:val="00DC61F0"/>
    <w:rsid w:val="00DC7793"/>
    <w:rsid w:val="00DD73A0"/>
    <w:rsid w:val="00DE0FC3"/>
    <w:rsid w:val="00DE2EC1"/>
    <w:rsid w:val="00DF5771"/>
    <w:rsid w:val="00DF7FD8"/>
    <w:rsid w:val="00E138C4"/>
    <w:rsid w:val="00E536E4"/>
    <w:rsid w:val="00E63B19"/>
    <w:rsid w:val="00E741F3"/>
    <w:rsid w:val="00E74A1B"/>
    <w:rsid w:val="00E76ED2"/>
    <w:rsid w:val="00E84EF2"/>
    <w:rsid w:val="00E9275E"/>
    <w:rsid w:val="00E94FA1"/>
    <w:rsid w:val="00EB6752"/>
    <w:rsid w:val="00EC781D"/>
    <w:rsid w:val="00ED4660"/>
    <w:rsid w:val="00EF065F"/>
    <w:rsid w:val="00F141C9"/>
    <w:rsid w:val="00F21793"/>
    <w:rsid w:val="00F26FD1"/>
    <w:rsid w:val="00F30967"/>
    <w:rsid w:val="00F30CDA"/>
    <w:rsid w:val="00F4304E"/>
    <w:rsid w:val="00F43582"/>
    <w:rsid w:val="00F436ED"/>
    <w:rsid w:val="00F501F3"/>
    <w:rsid w:val="00F51558"/>
    <w:rsid w:val="00F61513"/>
    <w:rsid w:val="00F65FA8"/>
    <w:rsid w:val="00F75614"/>
    <w:rsid w:val="00F93503"/>
    <w:rsid w:val="00FA36DF"/>
    <w:rsid w:val="00FC546D"/>
    <w:rsid w:val="00FF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6F12408E"/>
  <w15:chartTrackingRefBased/>
  <w15:docId w15:val="{FC9F794D-AEB9-4255-8115-F7613E3C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A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ADD"/>
    <w:pPr>
      <w:ind w:leftChars="353" w:left="847"/>
      <w:jc w:val="both"/>
    </w:pPr>
  </w:style>
  <w:style w:type="paragraph" w:styleId="a4">
    <w:name w:val="Block Text"/>
    <w:basedOn w:val="a"/>
    <w:rsid w:val="00DA5ADD"/>
    <w:pPr>
      <w:snapToGrid w:val="0"/>
      <w:spacing w:line="400" w:lineRule="atLeast"/>
      <w:ind w:leftChars="472" w:left="1133" w:right="23"/>
    </w:pPr>
    <w:rPr>
      <w:rFonts w:ascii="標楷體" w:eastAsia="標楷體"/>
      <w:sz w:val="28"/>
    </w:rPr>
  </w:style>
  <w:style w:type="paragraph" w:styleId="3">
    <w:name w:val="Body Text Indent 3"/>
    <w:basedOn w:val="a"/>
    <w:rsid w:val="00DA5ADD"/>
    <w:pPr>
      <w:snapToGrid w:val="0"/>
      <w:spacing w:line="240" w:lineRule="atLeast"/>
      <w:ind w:leftChars="354" w:left="850"/>
    </w:pPr>
    <w:rPr>
      <w:rFonts w:ascii="標楷體" w:eastAsia="標楷體" w:hAnsi="標楷體"/>
      <w:color w:val="000000"/>
    </w:rPr>
  </w:style>
  <w:style w:type="paragraph" w:styleId="2">
    <w:name w:val="Body Text Indent 2"/>
    <w:basedOn w:val="a"/>
    <w:rsid w:val="00DA5ADD"/>
    <w:pPr>
      <w:snapToGrid w:val="0"/>
      <w:spacing w:line="400" w:lineRule="atLeast"/>
      <w:ind w:leftChars="353" w:left="847"/>
      <w:jc w:val="both"/>
    </w:pPr>
    <w:rPr>
      <w:rFonts w:ascii="標楷體" w:eastAsia="標楷體" w:hAnsi="標楷體"/>
      <w:color w:val="000000"/>
    </w:rPr>
  </w:style>
  <w:style w:type="paragraph" w:styleId="a5">
    <w:name w:val="header"/>
    <w:basedOn w:val="a"/>
    <w:link w:val="a6"/>
    <w:rsid w:val="00170739"/>
    <w:pPr>
      <w:tabs>
        <w:tab w:val="center" w:pos="4153"/>
        <w:tab w:val="right" w:pos="8306"/>
      </w:tabs>
      <w:snapToGrid w:val="0"/>
    </w:pPr>
    <w:rPr>
      <w:sz w:val="20"/>
      <w:szCs w:val="20"/>
    </w:rPr>
  </w:style>
  <w:style w:type="character" w:customStyle="1" w:styleId="a6">
    <w:name w:val="頁首 字元"/>
    <w:link w:val="a5"/>
    <w:rsid w:val="00170739"/>
    <w:rPr>
      <w:kern w:val="2"/>
    </w:rPr>
  </w:style>
  <w:style w:type="paragraph" w:styleId="a7">
    <w:name w:val="footer"/>
    <w:basedOn w:val="a"/>
    <w:link w:val="a8"/>
    <w:rsid w:val="00170739"/>
    <w:pPr>
      <w:tabs>
        <w:tab w:val="center" w:pos="4153"/>
        <w:tab w:val="right" w:pos="8306"/>
      </w:tabs>
      <w:snapToGrid w:val="0"/>
    </w:pPr>
    <w:rPr>
      <w:sz w:val="20"/>
      <w:szCs w:val="20"/>
    </w:rPr>
  </w:style>
  <w:style w:type="character" w:customStyle="1" w:styleId="a8">
    <w:name w:val="頁尾 字元"/>
    <w:link w:val="a7"/>
    <w:rsid w:val="00170739"/>
    <w:rPr>
      <w:kern w:val="2"/>
    </w:rPr>
  </w:style>
  <w:style w:type="paragraph" w:styleId="a9">
    <w:name w:val="List Paragraph"/>
    <w:basedOn w:val="a"/>
    <w:uiPriority w:val="34"/>
    <w:qFormat/>
    <w:rsid w:val="00C471B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1733</Characters>
  <Application>Microsoft Office Word</Application>
  <DocSecurity>0</DocSecurity>
  <Lines>14</Lines>
  <Paragraphs>4</Paragraphs>
  <ScaleCrop>false</ScaleCrop>
  <Company>SYNNEX</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國立高雄大學學生逕修讀博士學位作業規定</dc:title>
  <dc:subject/>
  <dc:creator>user</dc:creator>
  <cp:keywords/>
  <dc:description/>
  <cp:lastModifiedBy>superuser</cp:lastModifiedBy>
  <cp:revision>2</cp:revision>
  <dcterms:created xsi:type="dcterms:W3CDTF">2026-01-22T06:25:00Z</dcterms:created>
  <dcterms:modified xsi:type="dcterms:W3CDTF">2026-01-22T06:25:00Z</dcterms:modified>
</cp:coreProperties>
</file>