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DE" w:rsidRPr="00A67922" w:rsidRDefault="003C36DE" w:rsidP="003C36DE">
      <w:pPr>
        <w:jc w:val="both"/>
        <w:rPr>
          <w:color w:val="000000" w:themeColor="text1"/>
        </w:rPr>
      </w:pPr>
      <w:bookmarkStart w:id="0" w:name="_GoBack"/>
      <w:bookmarkEnd w:id="0"/>
    </w:p>
    <w:p w:rsidR="003C36DE" w:rsidRPr="00A67922" w:rsidRDefault="003C36DE" w:rsidP="00F37A06">
      <w:pPr>
        <w:snapToGrid w:val="0"/>
        <w:spacing w:line="400" w:lineRule="atLeast"/>
        <w:jc w:val="center"/>
        <w:rPr>
          <w:rFonts w:eastAsia="標楷體"/>
          <w:color w:val="000000" w:themeColor="text1"/>
          <w:sz w:val="32"/>
          <w:szCs w:val="32"/>
        </w:rPr>
      </w:pPr>
      <w:r w:rsidRPr="00A67922">
        <w:rPr>
          <w:rFonts w:eastAsia="標楷體"/>
          <w:color w:val="000000" w:themeColor="text1"/>
          <w:sz w:val="32"/>
          <w:szCs w:val="32"/>
        </w:rPr>
        <w:t>國立高雄大學教師授課時數、超支鐘點費及論文指導費核計辦法</w:t>
      </w:r>
    </w:p>
    <w:p w:rsidR="003C36DE" w:rsidRPr="00A67922" w:rsidRDefault="003C36DE" w:rsidP="003C36DE">
      <w:pPr>
        <w:snapToGrid w:val="0"/>
        <w:spacing w:line="400" w:lineRule="atLeast"/>
        <w:jc w:val="center"/>
        <w:rPr>
          <w:rFonts w:eastAsia="標楷體"/>
          <w:color w:val="000000" w:themeColor="text1"/>
          <w:sz w:val="28"/>
          <w:szCs w:val="28"/>
        </w:rPr>
      </w:pP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教育部</w:t>
      </w:r>
      <w:r w:rsidRPr="00A67922">
        <w:rPr>
          <w:rFonts w:eastAsia="標楷體" w:hint="eastAsia"/>
          <w:color w:val="000000" w:themeColor="text1"/>
          <w:sz w:val="20"/>
        </w:rPr>
        <w:t>93</w:t>
      </w:r>
      <w:r w:rsidRPr="00A67922">
        <w:rPr>
          <w:rFonts w:eastAsia="標楷體" w:hint="eastAsia"/>
          <w:color w:val="000000" w:themeColor="text1"/>
          <w:sz w:val="20"/>
        </w:rPr>
        <w:t>年</w:t>
      </w:r>
      <w:r w:rsidRPr="00A67922">
        <w:rPr>
          <w:rFonts w:eastAsia="標楷體" w:hint="eastAsia"/>
          <w:color w:val="000000" w:themeColor="text1"/>
          <w:sz w:val="20"/>
        </w:rPr>
        <w:t>9</w:t>
      </w:r>
      <w:r w:rsidRPr="00A67922">
        <w:rPr>
          <w:rFonts w:eastAsia="標楷體" w:hint="eastAsia"/>
          <w:color w:val="000000" w:themeColor="text1"/>
          <w:sz w:val="20"/>
        </w:rPr>
        <w:t>月</w:t>
      </w:r>
      <w:r w:rsidRPr="00A67922">
        <w:rPr>
          <w:rFonts w:eastAsia="標楷體" w:hint="eastAsia"/>
          <w:color w:val="000000" w:themeColor="text1"/>
          <w:sz w:val="20"/>
        </w:rPr>
        <w:t>17</w:t>
      </w:r>
      <w:r w:rsidRPr="00A67922">
        <w:rPr>
          <w:rFonts w:eastAsia="標楷體" w:hint="eastAsia"/>
          <w:color w:val="000000" w:themeColor="text1"/>
          <w:sz w:val="20"/>
        </w:rPr>
        <w:t>日台高</w:t>
      </w:r>
      <w:r w:rsidRPr="00A67922">
        <w:rPr>
          <w:rFonts w:eastAsia="標楷體" w:hint="eastAsia"/>
          <w:color w:val="000000" w:themeColor="text1"/>
          <w:sz w:val="20"/>
        </w:rPr>
        <w:t>(</w:t>
      </w:r>
      <w:r w:rsidRPr="00A67922">
        <w:rPr>
          <w:rFonts w:eastAsia="標楷體" w:hint="eastAsia"/>
          <w:color w:val="000000" w:themeColor="text1"/>
          <w:sz w:val="20"/>
        </w:rPr>
        <w:t>二</w:t>
      </w:r>
      <w:r w:rsidRPr="00A67922">
        <w:rPr>
          <w:rFonts w:eastAsia="標楷體" w:hint="eastAsia"/>
          <w:color w:val="000000" w:themeColor="text1"/>
          <w:sz w:val="20"/>
        </w:rPr>
        <w:t>)</w:t>
      </w:r>
      <w:r w:rsidRPr="00A67922">
        <w:rPr>
          <w:rFonts w:eastAsia="標楷體" w:hint="eastAsia"/>
          <w:color w:val="000000" w:themeColor="text1"/>
          <w:sz w:val="20"/>
        </w:rPr>
        <w:t>字第</w:t>
      </w:r>
      <w:r w:rsidRPr="00A67922">
        <w:rPr>
          <w:rFonts w:eastAsia="標楷體" w:hint="eastAsia"/>
          <w:color w:val="000000" w:themeColor="text1"/>
          <w:sz w:val="20"/>
        </w:rPr>
        <w:t>0930119875</w:t>
      </w:r>
      <w:r w:rsidRPr="00A67922">
        <w:rPr>
          <w:rFonts w:eastAsia="標楷體" w:hint="eastAsia"/>
          <w:color w:val="000000" w:themeColor="text1"/>
          <w:sz w:val="20"/>
        </w:rPr>
        <w:t>號函核備</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教育部</w:t>
      </w:r>
      <w:r w:rsidRPr="00A67922">
        <w:rPr>
          <w:rFonts w:eastAsia="標楷體" w:hint="eastAsia"/>
          <w:color w:val="000000" w:themeColor="text1"/>
          <w:sz w:val="20"/>
        </w:rPr>
        <w:t>94</w:t>
      </w:r>
      <w:r w:rsidRPr="00A67922">
        <w:rPr>
          <w:rFonts w:eastAsia="標楷體" w:hint="eastAsia"/>
          <w:color w:val="000000" w:themeColor="text1"/>
          <w:sz w:val="20"/>
        </w:rPr>
        <w:t>年</w:t>
      </w:r>
      <w:r w:rsidRPr="00A67922">
        <w:rPr>
          <w:rFonts w:eastAsia="標楷體" w:hint="eastAsia"/>
          <w:color w:val="000000" w:themeColor="text1"/>
          <w:sz w:val="20"/>
        </w:rPr>
        <w:t>2</w:t>
      </w:r>
      <w:r w:rsidRPr="00A67922">
        <w:rPr>
          <w:rFonts w:eastAsia="標楷體" w:hint="eastAsia"/>
          <w:color w:val="000000" w:themeColor="text1"/>
          <w:sz w:val="20"/>
        </w:rPr>
        <w:t>月</w:t>
      </w:r>
      <w:r w:rsidRPr="00A67922">
        <w:rPr>
          <w:rFonts w:eastAsia="標楷體" w:hint="eastAsia"/>
          <w:color w:val="000000" w:themeColor="text1"/>
          <w:sz w:val="20"/>
        </w:rPr>
        <w:t>25</w:t>
      </w:r>
      <w:r w:rsidRPr="00A67922">
        <w:rPr>
          <w:rFonts w:eastAsia="標楷體" w:hint="eastAsia"/>
          <w:color w:val="000000" w:themeColor="text1"/>
          <w:sz w:val="20"/>
        </w:rPr>
        <w:t>日台高</w:t>
      </w:r>
      <w:r w:rsidRPr="00A67922">
        <w:rPr>
          <w:rFonts w:eastAsia="標楷體" w:hint="eastAsia"/>
          <w:color w:val="000000" w:themeColor="text1"/>
          <w:sz w:val="20"/>
        </w:rPr>
        <w:t>(</w:t>
      </w:r>
      <w:r w:rsidRPr="00A67922">
        <w:rPr>
          <w:rFonts w:eastAsia="標楷體" w:hint="eastAsia"/>
          <w:color w:val="000000" w:themeColor="text1"/>
          <w:sz w:val="20"/>
        </w:rPr>
        <w:t>二</w:t>
      </w:r>
      <w:r w:rsidRPr="00A67922">
        <w:rPr>
          <w:rFonts w:eastAsia="標楷體" w:hint="eastAsia"/>
          <w:color w:val="000000" w:themeColor="text1"/>
          <w:sz w:val="20"/>
        </w:rPr>
        <w:t>)</w:t>
      </w:r>
      <w:r w:rsidRPr="00A67922">
        <w:rPr>
          <w:rFonts w:eastAsia="標楷體" w:hint="eastAsia"/>
          <w:color w:val="000000" w:themeColor="text1"/>
          <w:sz w:val="20"/>
        </w:rPr>
        <w:t>字第</w:t>
      </w:r>
      <w:r w:rsidRPr="00A67922">
        <w:rPr>
          <w:rFonts w:eastAsia="標楷體" w:hint="eastAsia"/>
          <w:color w:val="000000" w:themeColor="text1"/>
          <w:sz w:val="20"/>
        </w:rPr>
        <w:t>0940021503</w:t>
      </w:r>
      <w:r w:rsidRPr="00A67922">
        <w:rPr>
          <w:rFonts w:eastAsia="標楷體" w:hint="eastAsia"/>
          <w:color w:val="000000" w:themeColor="text1"/>
          <w:sz w:val="20"/>
        </w:rPr>
        <w:t>號函核備</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教育部</w:t>
      </w:r>
      <w:r w:rsidRPr="00A67922">
        <w:rPr>
          <w:rFonts w:eastAsia="標楷體" w:hint="eastAsia"/>
          <w:color w:val="000000" w:themeColor="text1"/>
          <w:sz w:val="20"/>
        </w:rPr>
        <w:t>95</w:t>
      </w:r>
      <w:r w:rsidRPr="00A67922">
        <w:rPr>
          <w:rFonts w:eastAsia="標楷體" w:hint="eastAsia"/>
          <w:color w:val="000000" w:themeColor="text1"/>
          <w:sz w:val="20"/>
        </w:rPr>
        <w:t>年</w:t>
      </w:r>
      <w:r w:rsidRPr="00A67922">
        <w:rPr>
          <w:rFonts w:eastAsia="標楷體" w:hint="eastAsia"/>
          <w:color w:val="000000" w:themeColor="text1"/>
          <w:sz w:val="20"/>
        </w:rPr>
        <w:t>3</w:t>
      </w:r>
      <w:r w:rsidRPr="00A67922">
        <w:rPr>
          <w:rFonts w:eastAsia="標楷體" w:hint="eastAsia"/>
          <w:color w:val="000000" w:themeColor="text1"/>
          <w:sz w:val="20"/>
        </w:rPr>
        <w:t>月</w:t>
      </w:r>
      <w:r w:rsidRPr="00A67922">
        <w:rPr>
          <w:rFonts w:eastAsia="標楷體" w:hint="eastAsia"/>
          <w:color w:val="000000" w:themeColor="text1"/>
          <w:sz w:val="20"/>
        </w:rPr>
        <w:t>9</w:t>
      </w:r>
      <w:r w:rsidRPr="00A67922">
        <w:rPr>
          <w:rFonts w:eastAsia="標楷體" w:hint="eastAsia"/>
          <w:color w:val="000000" w:themeColor="text1"/>
          <w:sz w:val="20"/>
        </w:rPr>
        <w:t>日台高</w:t>
      </w:r>
      <w:r w:rsidRPr="00A67922">
        <w:rPr>
          <w:rFonts w:eastAsia="標楷體" w:hint="eastAsia"/>
          <w:color w:val="000000" w:themeColor="text1"/>
          <w:sz w:val="20"/>
        </w:rPr>
        <w:t>(</w:t>
      </w:r>
      <w:r w:rsidRPr="00A67922">
        <w:rPr>
          <w:rFonts w:eastAsia="標楷體" w:hint="eastAsia"/>
          <w:color w:val="000000" w:themeColor="text1"/>
          <w:sz w:val="20"/>
        </w:rPr>
        <w:t>二</w:t>
      </w:r>
      <w:r w:rsidRPr="00A67922">
        <w:rPr>
          <w:rFonts w:eastAsia="標楷體" w:hint="eastAsia"/>
          <w:color w:val="000000" w:themeColor="text1"/>
          <w:sz w:val="20"/>
        </w:rPr>
        <w:t>)</w:t>
      </w:r>
      <w:r w:rsidRPr="00A67922">
        <w:rPr>
          <w:rFonts w:eastAsia="標楷體" w:hint="eastAsia"/>
          <w:color w:val="000000" w:themeColor="text1"/>
          <w:sz w:val="20"/>
        </w:rPr>
        <w:t>字第</w:t>
      </w:r>
      <w:r w:rsidRPr="00A67922">
        <w:rPr>
          <w:rFonts w:eastAsia="標楷體" w:hint="eastAsia"/>
          <w:color w:val="000000" w:themeColor="text1"/>
          <w:sz w:val="20"/>
        </w:rPr>
        <w:t>0950018026</w:t>
      </w:r>
      <w:r w:rsidRPr="00A67922">
        <w:rPr>
          <w:rFonts w:eastAsia="標楷體" w:hint="eastAsia"/>
          <w:color w:val="000000" w:themeColor="text1"/>
          <w:sz w:val="20"/>
        </w:rPr>
        <w:t>號函核備</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95</w:t>
      </w:r>
      <w:r w:rsidRPr="00A67922">
        <w:rPr>
          <w:rFonts w:eastAsia="標楷體" w:hint="eastAsia"/>
          <w:color w:val="000000" w:themeColor="text1"/>
          <w:sz w:val="20"/>
        </w:rPr>
        <w:t>年</w:t>
      </w:r>
      <w:r w:rsidRPr="00A67922">
        <w:rPr>
          <w:rFonts w:eastAsia="標楷體" w:hint="eastAsia"/>
          <w:color w:val="000000" w:themeColor="text1"/>
          <w:sz w:val="20"/>
        </w:rPr>
        <w:t>12</w:t>
      </w:r>
      <w:r w:rsidRPr="00A67922">
        <w:rPr>
          <w:rFonts w:eastAsia="標楷體" w:hint="eastAsia"/>
          <w:color w:val="000000" w:themeColor="text1"/>
          <w:sz w:val="20"/>
        </w:rPr>
        <w:t>月</w:t>
      </w:r>
      <w:r w:rsidRPr="00A67922">
        <w:rPr>
          <w:rFonts w:eastAsia="標楷體" w:hint="eastAsia"/>
          <w:color w:val="000000" w:themeColor="text1"/>
          <w:sz w:val="20"/>
        </w:rPr>
        <w:t>22</w:t>
      </w:r>
      <w:r w:rsidRPr="00A67922">
        <w:rPr>
          <w:rFonts w:eastAsia="標楷體" w:hint="eastAsia"/>
          <w:color w:val="000000" w:themeColor="text1"/>
          <w:sz w:val="20"/>
        </w:rPr>
        <w:t>日第</w:t>
      </w:r>
      <w:r w:rsidRPr="00A67922">
        <w:rPr>
          <w:rFonts w:eastAsia="標楷體" w:hint="eastAsia"/>
          <w:color w:val="000000" w:themeColor="text1"/>
          <w:sz w:val="20"/>
        </w:rPr>
        <w:t>14</w:t>
      </w:r>
      <w:r w:rsidRPr="00A67922">
        <w:rPr>
          <w:rFonts w:eastAsia="標楷體" w:hint="eastAsia"/>
          <w:color w:val="000000" w:themeColor="text1"/>
          <w:sz w:val="20"/>
        </w:rPr>
        <w:t>次校務會議修正通過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97</w:t>
      </w:r>
      <w:r w:rsidRPr="00A67922">
        <w:rPr>
          <w:rFonts w:eastAsia="標楷體" w:hint="eastAsia"/>
          <w:color w:val="000000" w:themeColor="text1"/>
          <w:sz w:val="20"/>
        </w:rPr>
        <w:t>年</w:t>
      </w:r>
      <w:r w:rsidRPr="00A67922">
        <w:rPr>
          <w:rFonts w:eastAsia="標楷體" w:hint="eastAsia"/>
          <w:color w:val="000000" w:themeColor="text1"/>
          <w:sz w:val="20"/>
        </w:rPr>
        <w:t>6</w:t>
      </w:r>
      <w:r w:rsidRPr="00A67922">
        <w:rPr>
          <w:rFonts w:eastAsia="標楷體" w:hint="eastAsia"/>
          <w:color w:val="000000" w:themeColor="text1"/>
          <w:sz w:val="20"/>
        </w:rPr>
        <w:t>月</w:t>
      </w:r>
      <w:r w:rsidRPr="00A67922">
        <w:rPr>
          <w:rFonts w:eastAsia="標楷體" w:hint="eastAsia"/>
          <w:color w:val="000000" w:themeColor="text1"/>
          <w:sz w:val="20"/>
        </w:rPr>
        <w:t>27</w:t>
      </w:r>
      <w:r w:rsidRPr="00A67922">
        <w:rPr>
          <w:rFonts w:eastAsia="標楷體" w:hint="eastAsia"/>
          <w:color w:val="000000" w:themeColor="text1"/>
          <w:sz w:val="20"/>
        </w:rPr>
        <w:t>日第</w:t>
      </w:r>
      <w:r w:rsidRPr="00A67922">
        <w:rPr>
          <w:rFonts w:eastAsia="標楷體" w:hint="eastAsia"/>
          <w:color w:val="000000" w:themeColor="text1"/>
          <w:sz w:val="20"/>
        </w:rPr>
        <w:t>17</w:t>
      </w:r>
      <w:r w:rsidRPr="00A67922">
        <w:rPr>
          <w:rFonts w:eastAsia="標楷體" w:hint="eastAsia"/>
          <w:color w:val="000000" w:themeColor="text1"/>
          <w:sz w:val="20"/>
        </w:rPr>
        <w:t>次校務會議修正通過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100</w:t>
      </w:r>
      <w:r w:rsidRPr="00A67922">
        <w:rPr>
          <w:rFonts w:eastAsia="標楷體" w:hint="eastAsia"/>
          <w:color w:val="000000" w:themeColor="text1"/>
          <w:sz w:val="20"/>
        </w:rPr>
        <w:t>年</w:t>
      </w:r>
      <w:r w:rsidRPr="00A67922">
        <w:rPr>
          <w:rFonts w:eastAsia="標楷體" w:hint="eastAsia"/>
          <w:color w:val="000000" w:themeColor="text1"/>
          <w:sz w:val="20"/>
        </w:rPr>
        <w:t>6</w:t>
      </w:r>
      <w:r w:rsidRPr="00A67922">
        <w:rPr>
          <w:rFonts w:eastAsia="標楷體" w:hint="eastAsia"/>
          <w:color w:val="000000" w:themeColor="text1"/>
          <w:sz w:val="20"/>
        </w:rPr>
        <w:t>月</w:t>
      </w:r>
      <w:r w:rsidRPr="00A67922">
        <w:rPr>
          <w:rFonts w:eastAsia="標楷體" w:hint="eastAsia"/>
          <w:color w:val="000000" w:themeColor="text1"/>
          <w:sz w:val="20"/>
        </w:rPr>
        <w:t>24</w:t>
      </w:r>
      <w:r w:rsidRPr="00A67922">
        <w:rPr>
          <w:rFonts w:eastAsia="標楷體" w:hint="eastAsia"/>
          <w:color w:val="000000" w:themeColor="text1"/>
          <w:sz w:val="20"/>
        </w:rPr>
        <w:t>日第</w:t>
      </w:r>
      <w:r w:rsidRPr="00A67922">
        <w:rPr>
          <w:rFonts w:eastAsia="標楷體" w:hint="eastAsia"/>
          <w:color w:val="000000" w:themeColor="text1"/>
          <w:sz w:val="20"/>
        </w:rPr>
        <w:t>23</w:t>
      </w:r>
      <w:r w:rsidRPr="00A67922">
        <w:rPr>
          <w:rFonts w:eastAsia="標楷體" w:hint="eastAsia"/>
          <w:color w:val="000000" w:themeColor="text1"/>
          <w:sz w:val="20"/>
        </w:rPr>
        <w:t>次校務會議修正通過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101</w:t>
      </w:r>
      <w:r w:rsidRPr="00A67922">
        <w:rPr>
          <w:rFonts w:eastAsia="標楷體" w:hint="eastAsia"/>
          <w:color w:val="000000" w:themeColor="text1"/>
          <w:sz w:val="20"/>
        </w:rPr>
        <w:t>年</w:t>
      </w:r>
      <w:r w:rsidRPr="00A67922">
        <w:rPr>
          <w:rFonts w:eastAsia="標楷體" w:hint="eastAsia"/>
          <w:color w:val="000000" w:themeColor="text1"/>
          <w:sz w:val="20"/>
        </w:rPr>
        <w:t>1</w:t>
      </w:r>
      <w:r w:rsidRPr="00A67922">
        <w:rPr>
          <w:rFonts w:eastAsia="標楷體" w:hint="eastAsia"/>
          <w:color w:val="000000" w:themeColor="text1"/>
          <w:sz w:val="20"/>
        </w:rPr>
        <w:t>月</w:t>
      </w:r>
      <w:r w:rsidRPr="00A67922">
        <w:rPr>
          <w:rFonts w:eastAsia="標楷體" w:hint="eastAsia"/>
          <w:color w:val="000000" w:themeColor="text1"/>
          <w:sz w:val="20"/>
        </w:rPr>
        <w:t>13</w:t>
      </w:r>
      <w:r w:rsidRPr="00A67922">
        <w:rPr>
          <w:rFonts w:eastAsia="標楷體" w:hint="eastAsia"/>
          <w:color w:val="000000" w:themeColor="text1"/>
          <w:sz w:val="20"/>
        </w:rPr>
        <w:t>日第</w:t>
      </w:r>
      <w:r w:rsidRPr="00A67922">
        <w:rPr>
          <w:rFonts w:eastAsia="標楷體" w:hint="eastAsia"/>
          <w:color w:val="000000" w:themeColor="text1"/>
          <w:sz w:val="20"/>
        </w:rPr>
        <w:t>120</w:t>
      </w:r>
      <w:r w:rsidRPr="00A67922">
        <w:rPr>
          <w:rFonts w:eastAsia="標楷體" w:hint="eastAsia"/>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101</w:t>
      </w:r>
      <w:r w:rsidRPr="00A67922">
        <w:rPr>
          <w:rFonts w:eastAsia="標楷體" w:hint="eastAsia"/>
          <w:color w:val="000000" w:themeColor="text1"/>
          <w:sz w:val="20"/>
        </w:rPr>
        <w:t>年</w:t>
      </w:r>
      <w:r w:rsidRPr="00A67922">
        <w:rPr>
          <w:rFonts w:eastAsia="標楷體" w:hint="eastAsia"/>
          <w:color w:val="000000" w:themeColor="text1"/>
          <w:sz w:val="20"/>
        </w:rPr>
        <w:t>5</w:t>
      </w:r>
      <w:r w:rsidRPr="00A67922">
        <w:rPr>
          <w:rFonts w:eastAsia="標楷體" w:hint="eastAsia"/>
          <w:color w:val="000000" w:themeColor="text1"/>
          <w:sz w:val="20"/>
        </w:rPr>
        <w:t>月</w:t>
      </w:r>
      <w:r w:rsidRPr="00A67922">
        <w:rPr>
          <w:rFonts w:eastAsia="標楷體" w:hint="eastAsia"/>
          <w:color w:val="000000" w:themeColor="text1"/>
          <w:sz w:val="20"/>
        </w:rPr>
        <w:t>18</w:t>
      </w:r>
      <w:r w:rsidRPr="00A67922">
        <w:rPr>
          <w:rFonts w:eastAsia="標楷體" w:hint="eastAsia"/>
          <w:color w:val="000000" w:themeColor="text1"/>
          <w:sz w:val="20"/>
        </w:rPr>
        <w:t>日第</w:t>
      </w:r>
      <w:r w:rsidRPr="00A67922">
        <w:rPr>
          <w:rFonts w:eastAsia="標楷體" w:hint="eastAsia"/>
          <w:color w:val="000000" w:themeColor="text1"/>
          <w:sz w:val="20"/>
        </w:rPr>
        <w:t>123</w:t>
      </w:r>
      <w:r w:rsidRPr="00A67922">
        <w:rPr>
          <w:rFonts w:eastAsia="標楷體" w:hint="eastAsia"/>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color w:val="000000" w:themeColor="text1"/>
          <w:sz w:val="20"/>
        </w:rPr>
        <w:t>102</w:t>
      </w:r>
      <w:r w:rsidRPr="00A67922">
        <w:rPr>
          <w:rFonts w:eastAsia="標楷體"/>
          <w:color w:val="000000" w:themeColor="text1"/>
          <w:sz w:val="20"/>
        </w:rPr>
        <w:t>年</w:t>
      </w:r>
      <w:r w:rsidRPr="00A67922">
        <w:rPr>
          <w:rFonts w:eastAsia="標楷體"/>
          <w:color w:val="000000" w:themeColor="text1"/>
          <w:sz w:val="20"/>
        </w:rPr>
        <w:t>5</w:t>
      </w:r>
      <w:r w:rsidRPr="00A67922">
        <w:rPr>
          <w:rFonts w:eastAsia="標楷體"/>
          <w:color w:val="000000" w:themeColor="text1"/>
          <w:sz w:val="20"/>
        </w:rPr>
        <w:t>月</w:t>
      </w:r>
      <w:r w:rsidRPr="00A67922">
        <w:rPr>
          <w:rFonts w:eastAsia="標楷體"/>
          <w:color w:val="000000" w:themeColor="text1"/>
          <w:sz w:val="20"/>
        </w:rPr>
        <w:t>10</w:t>
      </w:r>
      <w:r w:rsidRPr="00A67922">
        <w:rPr>
          <w:rFonts w:eastAsia="標楷體"/>
          <w:color w:val="000000" w:themeColor="text1"/>
          <w:sz w:val="20"/>
        </w:rPr>
        <w:t>日第</w:t>
      </w:r>
      <w:r w:rsidRPr="00A67922">
        <w:rPr>
          <w:rFonts w:eastAsia="標楷體"/>
          <w:color w:val="000000" w:themeColor="text1"/>
          <w:sz w:val="20"/>
        </w:rPr>
        <w:t>131</w:t>
      </w:r>
      <w:r w:rsidRPr="00A67922">
        <w:rPr>
          <w:rFonts w:eastAsia="標楷體"/>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color w:val="000000" w:themeColor="text1"/>
          <w:sz w:val="20"/>
        </w:rPr>
        <w:t>10</w:t>
      </w:r>
      <w:r w:rsidRPr="00A67922">
        <w:rPr>
          <w:rFonts w:eastAsia="標楷體" w:hint="eastAsia"/>
          <w:color w:val="000000" w:themeColor="text1"/>
          <w:sz w:val="20"/>
        </w:rPr>
        <w:t>3</w:t>
      </w:r>
      <w:r w:rsidRPr="00A67922">
        <w:rPr>
          <w:rFonts w:eastAsia="標楷體"/>
          <w:color w:val="000000" w:themeColor="text1"/>
          <w:sz w:val="20"/>
        </w:rPr>
        <w:t>年</w:t>
      </w:r>
      <w:r w:rsidRPr="00A67922">
        <w:rPr>
          <w:rFonts w:eastAsia="標楷體" w:hint="eastAsia"/>
          <w:color w:val="000000" w:themeColor="text1"/>
          <w:sz w:val="20"/>
        </w:rPr>
        <w:t>3</w:t>
      </w:r>
      <w:r w:rsidRPr="00A67922">
        <w:rPr>
          <w:rFonts w:eastAsia="標楷體"/>
          <w:color w:val="000000" w:themeColor="text1"/>
          <w:sz w:val="20"/>
        </w:rPr>
        <w:t>月</w:t>
      </w:r>
      <w:r w:rsidRPr="00A67922">
        <w:rPr>
          <w:rFonts w:eastAsia="標楷體" w:hint="eastAsia"/>
          <w:color w:val="000000" w:themeColor="text1"/>
          <w:sz w:val="20"/>
        </w:rPr>
        <w:t>21</w:t>
      </w:r>
      <w:r w:rsidRPr="00A67922">
        <w:rPr>
          <w:rFonts w:eastAsia="標楷體"/>
          <w:color w:val="000000" w:themeColor="text1"/>
          <w:sz w:val="20"/>
        </w:rPr>
        <w:t>日第</w:t>
      </w:r>
      <w:r w:rsidRPr="00A67922">
        <w:rPr>
          <w:rFonts w:eastAsia="標楷體"/>
          <w:color w:val="000000" w:themeColor="text1"/>
          <w:sz w:val="20"/>
        </w:rPr>
        <w:t>13</w:t>
      </w:r>
      <w:r w:rsidRPr="00A67922">
        <w:rPr>
          <w:rFonts w:eastAsia="標楷體" w:hint="eastAsia"/>
          <w:color w:val="000000" w:themeColor="text1"/>
          <w:sz w:val="20"/>
        </w:rPr>
        <w:t>7</w:t>
      </w:r>
      <w:r w:rsidRPr="00A67922">
        <w:rPr>
          <w:rFonts w:eastAsia="標楷體"/>
          <w:color w:val="000000" w:themeColor="text1"/>
          <w:sz w:val="20"/>
        </w:rPr>
        <w:t>次行政會議修正通過</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color w:val="000000" w:themeColor="text1"/>
          <w:sz w:val="20"/>
        </w:rPr>
        <w:t>10</w:t>
      </w:r>
      <w:r w:rsidRPr="00A67922">
        <w:rPr>
          <w:rFonts w:eastAsia="標楷體" w:hint="eastAsia"/>
          <w:color w:val="000000" w:themeColor="text1"/>
          <w:sz w:val="20"/>
        </w:rPr>
        <w:t>4</w:t>
      </w:r>
      <w:r w:rsidRPr="00A67922">
        <w:rPr>
          <w:rFonts w:eastAsia="標楷體"/>
          <w:color w:val="000000" w:themeColor="text1"/>
          <w:sz w:val="20"/>
        </w:rPr>
        <w:t>年</w:t>
      </w:r>
      <w:r w:rsidRPr="00A67922">
        <w:rPr>
          <w:rFonts w:eastAsia="標楷體" w:hint="eastAsia"/>
          <w:color w:val="000000" w:themeColor="text1"/>
          <w:sz w:val="20"/>
        </w:rPr>
        <w:t>3</w:t>
      </w:r>
      <w:r w:rsidRPr="00A67922">
        <w:rPr>
          <w:rFonts w:eastAsia="標楷體"/>
          <w:color w:val="000000" w:themeColor="text1"/>
          <w:sz w:val="20"/>
        </w:rPr>
        <w:t>月</w:t>
      </w:r>
      <w:r w:rsidRPr="00A67922">
        <w:rPr>
          <w:rFonts w:eastAsia="標楷體" w:hint="eastAsia"/>
          <w:color w:val="000000" w:themeColor="text1"/>
          <w:sz w:val="20"/>
        </w:rPr>
        <w:t>27</w:t>
      </w:r>
      <w:r w:rsidRPr="00A67922">
        <w:rPr>
          <w:rFonts w:eastAsia="標楷體"/>
          <w:color w:val="000000" w:themeColor="text1"/>
          <w:sz w:val="20"/>
        </w:rPr>
        <w:t>日第</w:t>
      </w:r>
      <w:r w:rsidRPr="00A67922">
        <w:rPr>
          <w:rFonts w:eastAsia="標楷體"/>
          <w:color w:val="000000" w:themeColor="text1"/>
          <w:sz w:val="20"/>
        </w:rPr>
        <w:t>1</w:t>
      </w:r>
      <w:r w:rsidRPr="00A67922">
        <w:rPr>
          <w:rFonts w:eastAsia="標楷體" w:hint="eastAsia"/>
          <w:color w:val="000000" w:themeColor="text1"/>
          <w:sz w:val="20"/>
        </w:rPr>
        <w:t>12</w:t>
      </w:r>
      <w:r w:rsidRPr="00A67922">
        <w:rPr>
          <w:rFonts w:eastAsia="標楷體"/>
          <w:color w:val="000000" w:themeColor="text1"/>
          <w:sz w:val="20"/>
        </w:rPr>
        <w:t>次</w:t>
      </w:r>
      <w:r w:rsidRPr="00A67922">
        <w:rPr>
          <w:rFonts w:eastAsia="標楷體" w:hint="eastAsia"/>
          <w:color w:val="000000" w:themeColor="text1"/>
          <w:sz w:val="20"/>
        </w:rPr>
        <w:t>主管會報</w:t>
      </w:r>
      <w:r w:rsidRPr="00A67922">
        <w:rPr>
          <w:rFonts w:eastAsia="標楷體"/>
          <w:color w:val="000000" w:themeColor="text1"/>
          <w:sz w:val="20"/>
        </w:rPr>
        <w:t>修正通過，</w:t>
      </w:r>
      <w:r w:rsidRPr="00A67922">
        <w:rPr>
          <w:rFonts w:eastAsia="標楷體"/>
          <w:color w:val="000000" w:themeColor="text1"/>
          <w:sz w:val="20"/>
        </w:rPr>
        <w:t>10</w:t>
      </w:r>
      <w:r w:rsidRPr="00A67922">
        <w:rPr>
          <w:rFonts w:eastAsia="標楷體" w:hint="eastAsia"/>
          <w:color w:val="000000" w:themeColor="text1"/>
          <w:sz w:val="20"/>
        </w:rPr>
        <w:t>4</w:t>
      </w:r>
      <w:r w:rsidRPr="00A67922">
        <w:rPr>
          <w:rFonts w:eastAsia="標楷體"/>
          <w:color w:val="000000" w:themeColor="text1"/>
          <w:sz w:val="20"/>
        </w:rPr>
        <w:t>年</w:t>
      </w:r>
      <w:r w:rsidRPr="00A67922">
        <w:rPr>
          <w:rFonts w:eastAsia="標楷體" w:hint="eastAsia"/>
          <w:color w:val="000000" w:themeColor="text1"/>
          <w:sz w:val="20"/>
        </w:rPr>
        <w:t>4</w:t>
      </w:r>
      <w:r w:rsidRPr="00A67922">
        <w:rPr>
          <w:rFonts w:eastAsia="標楷體"/>
          <w:color w:val="000000" w:themeColor="text1"/>
          <w:sz w:val="20"/>
        </w:rPr>
        <w:t>月</w:t>
      </w:r>
      <w:r w:rsidRPr="00A67922">
        <w:rPr>
          <w:rFonts w:eastAsia="標楷體" w:hint="eastAsia"/>
          <w:color w:val="000000" w:themeColor="text1"/>
          <w:sz w:val="20"/>
        </w:rPr>
        <w:t>10</w:t>
      </w:r>
      <w:r w:rsidRPr="00A67922">
        <w:rPr>
          <w:rFonts w:eastAsia="標楷體"/>
          <w:color w:val="000000" w:themeColor="text1"/>
          <w:sz w:val="20"/>
        </w:rPr>
        <w:t>日第</w:t>
      </w:r>
      <w:r w:rsidRPr="00A67922">
        <w:rPr>
          <w:rFonts w:eastAsia="標楷體"/>
          <w:color w:val="000000" w:themeColor="text1"/>
          <w:sz w:val="20"/>
        </w:rPr>
        <w:t>1</w:t>
      </w:r>
      <w:r w:rsidRPr="00A67922">
        <w:rPr>
          <w:rFonts w:eastAsia="標楷體" w:hint="eastAsia"/>
          <w:color w:val="000000" w:themeColor="text1"/>
          <w:sz w:val="20"/>
        </w:rPr>
        <w:t>44</w:t>
      </w:r>
      <w:r w:rsidRPr="00A67922">
        <w:rPr>
          <w:rFonts w:eastAsia="標楷體"/>
          <w:color w:val="000000" w:themeColor="text1"/>
          <w:sz w:val="20"/>
        </w:rPr>
        <w:t>次行政會議修正通過，</w:t>
      </w: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5</w:t>
      </w:r>
      <w:r w:rsidRPr="00A67922">
        <w:rPr>
          <w:rFonts w:eastAsia="標楷體" w:hint="eastAsia"/>
          <w:color w:val="000000" w:themeColor="text1"/>
          <w:sz w:val="20"/>
        </w:rPr>
        <w:t>月</w:t>
      </w:r>
      <w:r w:rsidRPr="00A67922">
        <w:rPr>
          <w:rFonts w:eastAsia="標楷體" w:hint="eastAsia"/>
          <w:color w:val="000000" w:themeColor="text1"/>
          <w:sz w:val="20"/>
        </w:rPr>
        <w:t>4</w:t>
      </w:r>
      <w:r w:rsidRPr="00A67922">
        <w:rPr>
          <w:rFonts w:eastAsia="標楷體" w:hint="eastAsia"/>
          <w:color w:val="000000" w:themeColor="text1"/>
          <w:sz w:val="20"/>
        </w:rPr>
        <w:t>日發布</w:t>
      </w:r>
    </w:p>
    <w:p w:rsidR="003C36DE" w:rsidRPr="00A67922" w:rsidRDefault="003C36DE" w:rsidP="003C36DE">
      <w:pPr>
        <w:snapToGrid w:val="0"/>
        <w:spacing w:line="240" w:lineRule="atLeast"/>
        <w:rPr>
          <w:rFonts w:eastAsia="標楷體"/>
          <w:color w:val="000000" w:themeColor="text1"/>
          <w:sz w:val="20"/>
        </w:rPr>
      </w:pP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9</w:t>
      </w:r>
      <w:r w:rsidRPr="00A67922">
        <w:rPr>
          <w:rFonts w:eastAsia="標楷體" w:hint="eastAsia"/>
          <w:color w:val="000000" w:themeColor="text1"/>
          <w:sz w:val="20"/>
        </w:rPr>
        <w:t>月</w:t>
      </w:r>
      <w:r w:rsidRPr="00A67922">
        <w:rPr>
          <w:rFonts w:eastAsia="標楷體" w:hint="eastAsia"/>
          <w:color w:val="000000" w:themeColor="text1"/>
          <w:sz w:val="20"/>
        </w:rPr>
        <w:t>18</w:t>
      </w:r>
      <w:r w:rsidRPr="00A67922">
        <w:rPr>
          <w:rFonts w:eastAsia="標楷體" w:hint="eastAsia"/>
          <w:color w:val="000000" w:themeColor="text1"/>
          <w:sz w:val="20"/>
        </w:rPr>
        <w:t>日第</w:t>
      </w:r>
      <w:r w:rsidRPr="00A67922">
        <w:rPr>
          <w:rFonts w:eastAsia="標楷體" w:hint="eastAsia"/>
          <w:color w:val="000000" w:themeColor="text1"/>
          <w:sz w:val="20"/>
        </w:rPr>
        <w:t>116</w:t>
      </w:r>
      <w:r w:rsidRPr="00A67922">
        <w:rPr>
          <w:rFonts w:eastAsia="標楷體" w:hint="eastAsia"/>
          <w:color w:val="000000" w:themeColor="text1"/>
          <w:sz w:val="20"/>
        </w:rPr>
        <w:t>次主管會報修正第</w:t>
      </w:r>
      <w:r w:rsidRPr="00A67922">
        <w:rPr>
          <w:rFonts w:eastAsia="標楷體" w:hint="eastAsia"/>
          <w:color w:val="000000" w:themeColor="text1"/>
          <w:sz w:val="20"/>
        </w:rPr>
        <w:t>3</w:t>
      </w:r>
      <w:r w:rsidRPr="00A67922">
        <w:rPr>
          <w:rFonts w:eastAsia="標楷體" w:hint="eastAsia"/>
          <w:color w:val="000000" w:themeColor="text1"/>
          <w:sz w:val="20"/>
        </w:rPr>
        <w:t>條，</w:t>
      </w: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2</w:t>
      </w:r>
      <w:r w:rsidRPr="00A67922">
        <w:rPr>
          <w:rFonts w:eastAsia="標楷體" w:hint="eastAsia"/>
          <w:color w:val="000000" w:themeColor="text1"/>
          <w:sz w:val="20"/>
        </w:rPr>
        <w:t>日第</w:t>
      </w:r>
      <w:r w:rsidRPr="00A67922">
        <w:rPr>
          <w:rFonts w:eastAsia="標楷體" w:hint="eastAsia"/>
          <w:color w:val="000000" w:themeColor="text1"/>
          <w:sz w:val="20"/>
        </w:rPr>
        <w:t>147</w:t>
      </w:r>
      <w:r w:rsidRPr="00A67922">
        <w:rPr>
          <w:rFonts w:eastAsia="標楷體" w:hint="eastAsia"/>
          <w:color w:val="000000" w:themeColor="text1"/>
          <w:sz w:val="20"/>
        </w:rPr>
        <w:t>次行政會議修正第</w:t>
      </w:r>
      <w:r w:rsidRPr="00A67922">
        <w:rPr>
          <w:rFonts w:eastAsia="標楷體" w:hint="eastAsia"/>
          <w:color w:val="000000" w:themeColor="text1"/>
          <w:sz w:val="20"/>
        </w:rPr>
        <w:t>3</w:t>
      </w:r>
      <w:r w:rsidRPr="00A67922">
        <w:rPr>
          <w:rFonts w:eastAsia="標楷體" w:hint="eastAsia"/>
          <w:color w:val="000000" w:themeColor="text1"/>
          <w:sz w:val="20"/>
        </w:rPr>
        <w:t>條，</w:t>
      </w:r>
      <w:r w:rsidRPr="00A67922">
        <w:rPr>
          <w:rFonts w:eastAsia="標楷體" w:hint="eastAsia"/>
          <w:color w:val="000000" w:themeColor="text1"/>
          <w:sz w:val="20"/>
        </w:rPr>
        <w:t>104</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13</w:t>
      </w:r>
      <w:r w:rsidRPr="00A67922">
        <w:rPr>
          <w:rFonts w:eastAsia="標楷體" w:hint="eastAsia"/>
          <w:color w:val="000000" w:themeColor="text1"/>
          <w:sz w:val="20"/>
        </w:rPr>
        <w:t>日發布</w:t>
      </w:r>
    </w:p>
    <w:p w:rsidR="007264AB" w:rsidRPr="00A67922" w:rsidRDefault="007264AB" w:rsidP="007264AB">
      <w:pPr>
        <w:snapToGrid w:val="0"/>
        <w:spacing w:line="240" w:lineRule="atLeast"/>
        <w:rPr>
          <w:rFonts w:eastAsia="標楷體"/>
          <w:color w:val="000000" w:themeColor="text1"/>
          <w:sz w:val="20"/>
        </w:rPr>
      </w:pPr>
      <w:r w:rsidRPr="00A67922">
        <w:rPr>
          <w:rFonts w:eastAsia="標楷體" w:hint="eastAsia"/>
          <w:color w:val="000000" w:themeColor="text1"/>
          <w:sz w:val="20"/>
        </w:rPr>
        <w:t>105</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7</w:t>
      </w:r>
      <w:r w:rsidRPr="00A67922">
        <w:rPr>
          <w:rFonts w:eastAsia="標楷體" w:hint="eastAsia"/>
          <w:color w:val="000000" w:themeColor="text1"/>
          <w:sz w:val="20"/>
        </w:rPr>
        <w:t>日第</w:t>
      </w:r>
      <w:r w:rsidRPr="00A67922">
        <w:rPr>
          <w:rFonts w:eastAsia="標楷體" w:hint="eastAsia"/>
          <w:color w:val="000000" w:themeColor="text1"/>
          <w:sz w:val="20"/>
        </w:rPr>
        <w:t>154</w:t>
      </w:r>
      <w:r w:rsidRPr="00A67922">
        <w:rPr>
          <w:rFonts w:eastAsia="標楷體" w:hint="eastAsia"/>
          <w:color w:val="000000" w:themeColor="text1"/>
          <w:sz w:val="20"/>
        </w:rPr>
        <w:t>次行政會議修正第</w:t>
      </w:r>
      <w:r w:rsidRPr="00A67922">
        <w:rPr>
          <w:rFonts w:eastAsia="標楷體" w:hint="eastAsia"/>
          <w:color w:val="000000" w:themeColor="text1"/>
          <w:sz w:val="20"/>
        </w:rPr>
        <w:t>2</w:t>
      </w:r>
      <w:r w:rsidRPr="00A67922">
        <w:rPr>
          <w:rFonts w:eastAsia="標楷體" w:hint="eastAsia"/>
          <w:color w:val="000000" w:themeColor="text1"/>
          <w:sz w:val="20"/>
        </w:rPr>
        <w:t>、</w:t>
      </w:r>
      <w:r w:rsidRPr="00A67922">
        <w:rPr>
          <w:rFonts w:eastAsia="標楷體" w:hint="eastAsia"/>
          <w:color w:val="000000" w:themeColor="text1"/>
          <w:sz w:val="20"/>
        </w:rPr>
        <w:t>6</w:t>
      </w:r>
      <w:r w:rsidRPr="00A67922">
        <w:rPr>
          <w:rFonts w:eastAsia="標楷體" w:hint="eastAsia"/>
          <w:color w:val="000000" w:themeColor="text1"/>
          <w:sz w:val="20"/>
        </w:rPr>
        <w:t>條，</w:t>
      </w:r>
      <w:r w:rsidRPr="00A67922">
        <w:rPr>
          <w:rFonts w:eastAsia="標楷體" w:hint="eastAsia"/>
          <w:color w:val="000000" w:themeColor="text1"/>
          <w:sz w:val="20"/>
        </w:rPr>
        <w:t>105</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19</w:t>
      </w:r>
      <w:r w:rsidRPr="00A67922">
        <w:rPr>
          <w:rFonts w:eastAsia="標楷體" w:hint="eastAsia"/>
          <w:color w:val="000000" w:themeColor="text1"/>
          <w:sz w:val="20"/>
        </w:rPr>
        <w:t>日</w:t>
      </w:r>
      <w:r w:rsidRPr="00A67922">
        <w:rPr>
          <w:rFonts w:eastAsia="標楷體"/>
          <w:color w:val="000000" w:themeColor="text1"/>
          <w:sz w:val="20"/>
        </w:rPr>
        <w:t>發布</w:t>
      </w:r>
    </w:p>
    <w:p w:rsidR="007264AB" w:rsidRPr="00A67922" w:rsidRDefault="007264AB" w:rsidP="007264AB">
      <w:pPr>
        <w:snapToGrid w:val="0"/>
        <w:spacing w:line="240" w:lineRule="atLeast"/>
        <w:rPr>
          <w:rFonts w:eastAsia="標楷體"/>
          <w:color w:val="000000" w:themeColor="text1"/>
          <w:sz w:val="20"/>
        </w:rPr>
      </w:pPr>
      <w:r w:rsidRPr="00A67922">
        <w:rPr>
          <w:rFonts w:eastAsia="標楷體"/>
          <w:color w:val="000000" w:themeColor="text1"/>
          <w:sz w:val="20"/>
        </w:rPr>
        <w:t>106</w:t>
      </w:r>
      <w:r w:rsidRPr="00A67922">
        <w:rPr>
          <w:rFonts w:eastAsia="標楷體" w:hint="eastAsia"/>
          <w:color w:val="000000" w:themeColor="text1"/>
          <w:sz w:val="20"/>
        </w:rPr>
        <w:t>年</w:t>
      </w:r>
      <w:r w:rsidRPr="00A67922">
        <w:rPr>
          <w:rFonts w:eastAsia="標楷體"/>
          <w:color w:val="000000" w:themeColor="text1"/>
          <w:sz w:val="20"/>
        </w:rPr>
        <w:t>4</w:t>
      </w:r>
      <w:r w:rsidRPr="00A67922">
        <w:rPr>
          <w:rFonts w:eastAsia="標楷體" w:hint="eastAsia"/>
          <w:color w:val="000000" w:themeColor="text1"/>
          <w:sz w:val="20"/>
        </w:rPr>
        <w:t>月</w:t>
      </w:r>
      <w:r w:rsidRPr="00A67922">
        <w:rPr>
          <w:rFonts w:eastAsia="標楷體"/>
          <w:color w:val="000000" w:themeColor="text1"/>
          <w:sz w:val="20"/>
        </w:rPr>
        <w:t>28</w:t>
      </w:r>
      <w:r w:rsidRPr="00A67922">
        <w:rPr>
          <w:rFonts w:eastAsia="標楷體" w:hint="eastAsia"/>
          <w:color w:val="000000" w:themeColor="text1"/>
          <w:sz w:val="20"/>
        </w:rPr>
        <w:t>日第</w:t>
      </w:r>
      <w:r w:rsidRPr="00A67922">
        <w:rPr>
          <w:rFonts w:eastAsia="標楷體"/>
          <w:color w:val="000000" w:themeColor="text1"/>
          <w:sz w:val="20"/>
        </w:rPr>
        <w:t>158</w:t>
      </w:r>
      <w:r w:rsidRPr="00A67922">
        <w:rPr>
          <w:rFonts w:eastAsia="標楷體" w:hint="eastAsia"/>
          <w:color w:val="000000" w:themeColor="text1"/>
          <w:sz w:val="20"/>
        </w:rPr>
        <w:t>次行政會議修正第</w:t>
      </w:r>
      <w:r w:rsidRPr="00A67922">
        <w:rPr>
          <w:rFonts w:eastAsia="標楷體"/>
          <w:color w:val="000000" w:themeColor="text1"/>
          <w:sz w:val="20"/>
        </w:rPr>
        <w:t>6</w:t>
      </w:r>
      <w:r w:rsidRPr="00A67922">
        <w:rPr>
          <w:rFonts w:eastAsia="標楷體" w:hint="eastAsia"/>
          <w:color w:val="000000" w:themeColor="text1"/>
          <w:sz w:val="20"/>
        </w:rPr>
        <w:t>、</w:t>
      </w:r>
      <w:r w:rsidRPr="00A67922">
        <w:rPr>
          <w:rFonts w:eastAsia="標楷體"/>
          <w:color w:val="000000" w:themeColor="text1"/>
          <w:sz w:val="20"/>
        </w:rPr>
        <w:t>7</w:t>
      </w:r>
      <w:r w:rsidRPr="00A67922">
        <w:rPr>
          <w:rFonts w:eastAsia="標楷體" w:hint="eastAsia"/>
          <w:color w:val="000000" w:themeColor="text1"/>
          <w:sz w:val="20"/>
        </w:rPr>
        <w:t>、</w:t>
      </w:r>
      <w:r w:rsidRPr="00A67922">
        <w:rPr>
          <w:rFonts w:eastAsia="標楷體"/>
          <w:color w:val="000000" w:themeColor="text1"/>
          <w:sz w:val="20"/>
        </w:rPr>
        <w:t>8</w:t>
      </w:r>
      <w:r w:rsidRPr="00A67922">
        <w:rPr>
          <w:rFonts w:eastAsia="標楷體" w:hint="eastAsia"/>
          <w:color w:val="000000" w:themeColor="text1"/>
          <w:sz w:val="20"/>
        </w:rPr>
        <w:t>條，</w:t>
      </w:r>
      <w:r w:rsidRPr="00A67922">
        <w:rPr>
          <w:rFonts w:eastAsia="標楷體" w:hint="eastAsia"/>
          <w:color w:val="000000" w:themeColor="text1"/>
          <w:sz w:val="20"/>
        </w:rPr>
        <w:t>106</w:t>
      </w:r>
      <w:r w:rsidRPr="00A67922">
        <w:rPr>
          <w:rFonts w:eastAsia="標楷體" w:hint="eastAsia"/>
          <w:color w:val="000000" w:themeColor="text1"/>
          <w:sz w:val="20"/>
        </w:rPr>
        <w:t>年</w:t>
      </w:r>
      <w:r w:rsidRPr="00A67922">
        <w:rPr>
          <w:rFonts w:eastAsia="標楷體" w:hint="eastAsia"/>
          <w:color w:val="000000" w:themeColor="text1"/>
          <w:sz w:val="20"/>
        </w:rPr>
        <w:t>5</w:t>
      </w:r>
      <w:r w:rsidRPr="00A67922">
        <w:rPr>
          <w:rFonts w:eastAsia="標楷體" w:hint="eastAsia"/>
          <w:color w:val="000000" w:themeColor="text1"/>
          <w:sz w:val="20"/>
        </w:rPr>
        <w:t>月</w:t>
      </w:r>
      <w:r w:rsidRPr="00A67922">
        <w:rPr>
          <w:rFonts w:eastAsia="標楷體" w:hint="eastAsia"/>
          <w:color w:val="000000" w:themeColor="text1"/>
          <w:sz w:val="20"/>
        </w:rPr>
        <w:t>9</w:t>
      </w:r>
      <w:r w:rsidRPr="00A67922">
        <w:rPr>
          <w:rFonts w:eastAsia="標楷體" w:hint="eastAsia"/>
          <w:color w:val="000000" w:themeColor="text1"/>
          <w:sz w:val="20"/>
        </w:rPr>
        <w:t>日</w:t>
      </w:r>
      <w:r w:rsidRPr="00A67922">
        <w:rPr>
          <w:rFonts w:eastAsia="標楷體"/>
          <w:color w:val="000000" w:themeColor="text1"/>
          <w:sz w:val="20"/>
        </w:rPr>
        <w:t>發布</w:t>
      </w:r>
    </w:p>
    <w:p w:rsidR="00A63482" w:rsidRPr="00A67922" w:rsidRDefault="00A63482" w:rsidP="00A63482">
      <w:pPr>
        <w:snapToGrid w:val="0"/>
        <w:spacing w:line="240" w:lineRule="atLeast"/>
        <w:rPr>
          <w:rFonts w:eastAsia="標楷體"/>
          <w:color w:val="000000" w:themeColor="text1"/>
          <w:sz w:val="20"/>
        </w:rPr>
      </w:pPr>
      <w:r w:rsidRPr="00A67922">
        <w:rPr>
          <w:rFonts w:eastAsia="標楷體" w:hint="eastAsia"/>
          <w:color w:val="000000" w:themeColor="text1"/>
          <w:sz w:val="20"/>
        </w:rPr>
        <w:t>107</w:t>
      </w:r>
      <w:r w:rsidRPr="00A67922">
        <w:rPr>
          <w:rFonts w:eastAsia="標楷體" w:hint="eastAsia"/>
          <w:color w:val="000000" w:themeColor="text1"/>
          <w:sz w:val="20"/>
        </w:rPr>
        <w:t>年</w:t>
      </w:r>
      <w:r w:rsidRPr="00A67922">
        <w:rPr>
          <w:rFonts w:eastAsia="標楷體" w:hint="eastAsia"/>
          <w:color w:val="000000" w:themeColor="text1"/>
          <w:sz w:val="20"/>
        </w:rPr>
        <w:t>9</w:t>
      </w:r>
      <w:r w:rsidRPr="00A67922">
        <w:rPr>
          <w:rFonts w:eastAsia="標楷體" w:hint="eastAsia"/>
          <w:color w:val="000000" w:themeColor="text1"/>
          <w:sz w:val="20"/>
        </w:rPr>
        <w:t>月</w:t>
      </w:r>
      <w:r w:rsidRPr="00A67922">
        <w:rPr>
          <w:rFonts w:eastAsia="標楷體" w:hint="eastAsia"/>
          <w:color w:val="000000" w:themeColor="text1"/>
          <w:sz w:val="20"/>
        </w:rPr>
        <w:t>28</w:t>
      </w:r>
      <w:r w:rsidRPr="00A67922">
        <w:rPr>
          <w:rFonts w:eastAsia="標楷體" w:hint="eastAsia"/>
          <w:color w:val="000000" w:themeColor="text1"/>
          <w:sz w:val="20"/>
        </w:rPr>
        <w:t>日第</w:t>
      </w:r>
      <w:r w:rsidRPr="00A67922">
        <w:rPr>
          <w:rFonts w:eastAsia="標楷體" w:hint="eastAsia"/>
          <w:color w:val="000000" w:themeColor="text1"/>
          <w:sz w:val="20"/>
        </w:rPr>
        <w:t>134</w:t>
      </w:r>
      <w:r w:rsidRPr="00A67922">
        <w:rPr>
          <w:rFonts w:eastAsia="標楷體" w:hint="eastAsia"/>
          <w:color w:val="000000" w:themeColor="text1"/>
          <w:sz w:val="20"/>
        </w:rPr>
        <w:t>次主管會報修正第</w:t>
      </w:r>
      <w:r w:rsidRPr="00A67922">
        <w:rPr>
          <w:rFonts w:eastAsia="標楷體" w:hint="eastAsia"/>
          <w:color w:val="000000" w:themeColor="text1"/>
          <w:sz w:val="20"/>
        </w:rPr>
        <w:t>6</w:t>
      </w:r>
      <w:r w:rsidRPr="00A67922">
        <w:rPr>
          <w:rFonts w:eastAsia="標楷體" w:hint="eastAsia"/>
          <w:color w:val="000000" w:themeColor="text1"/>
          <w:sz w:val="20"/>
        </w:rPr>
        <w:t>條，</w:t>
      </w:r>
      <w:r w:rsidRPr="00A67922">
        <w:rPr>
          <w:rFonts w:eastAsia="標楷體" w:hint="eastAsia"/>
          <w:color w:val="000000" w:themeColor="text1"/>
          <w:sz w:val="20"/>
        </w:rPr>
        <w:t>107</w:t>
      </w:r>
      <w:r w:rsidRPr="00A67922">
        <w:rPr>
          <w:rFonts w:eastAsia="標楷體" w:hint="eastAsia"/>
          <w:color w:val="000000" w:themeColor="text1"/>
          <w:sz w:val="20"/>
        </w:rPr>
        <w:t>年</w:t>
      </w:r>
      <w:r w:rsidRPr="00A67922">
        <w:rPr>
          <w:rFonts w:eastAsia="標楷體" w:hint="eastAsia"/>
          <w:color w:val="000000" w:themeColor="text1"/>
          <w:sz w:val="20"/>
        </w:rPr>
        <w:t>10</w:t>
      </w:r>
      <w:r w:rsidRPr="00A67922">
        <w:rPr>
          <w:rFonts w:eastAsia="標楷體" w:hint="eastAsia"/>
          <w:color w:val="000000" w:themeColor="text1"/>
          <w:sz w:val="20"/>
        </w:rPr>
        <w:t>月</w:t>
      </w:r>
      <w:r w:rsidRPr="00A67922">
        <w:rPr>
          <w:rFonts w:eastAsia="標楷體" w:hint="eastAsia"/>
          <w:color w:val="000000" w:themeColor="text1"/>
          <w:sz w:val="20"/>
        </w:rPr>
        <w:t>12</w:t>
      </w:r>
      <w:r w:rsidRPr="00A67922">
        <w:rPr>
          <w:rFonts w:eastAsia="標楷體" w:hint="eastAsia"/>
          <w:color w:val="000000" w:themeColor="text1"/>
          <w:sz w:val="20"/>
        </w:rPr>
        <w:t>日第</w:t>
      </w:r>
      <w:r w:rsidRPr="00A67922">
        <w:rPr>
          <w:rFonts w:eastAsia="標楷體" w:hint="eastAsia"/>
          <w:color w:val="000000" w:themeColor="text1"/>
          <w:sz w:val="20"/>
        </w:rPr>
        <w:t>166</w:t>
      </w:r>
      <w:r w:rsidRPr="00A67922">
        <w:rPr>
          <w:rFonts w:eastAsia="標楷體" w:hint="eastAsia"/>
          <w:color w:val="000000" w:themeColor="text1"/>
          <w:sz w:val="20"/>
        </w:rPr>
        <w:t>次行政會議修正第</w:t>
      </w:r>
      <w:r w:rsidRPr="00A67922">
        <w:rPr>
          <w:rFonts w:eastAsia="標楷體" w:hint="eastAsia"/>
          <w:color w:val="000000" w:themeColor="text1"/>
          <w:sz w:val="20"/>
        </w:rPr>
        <w:t>6</w:t>
      </w:r>
      <w:r w:rsidRPr="00A67922">
        <w:rPr>
          <w:rFonts w:eastAsia="標楷體" w:hint="eastAsia"/>
          <w:color w:val="000000" w:themeColor="text1"/>
          <w:sz w:val="20"/>
        </w:rPr>
        <w:t>、</w:t>
      </w:r>
      <w:r w:rsidRPr="00A67922">
        <w:rPr>
          <w:rFonts w:eastAsia="標楷體" w:hint="eastAsia"/>
          <w:color w:val="000000" w:themeColor="text1"/>
          <w:sz w:val="20"/>
        </w:rPr>
        <w:t>7</w:t>
      </w:r>
      <w:r w:rsidRPr="00A67922">
        <w:rPr>
          <w:rFonts w:eastAsia="標楷體" w:hint="eastAsia"/>
          <w:color w:val="000000" w:themeColor="text1"/>
          <w:sz w:val="20"/>
        </w:rPr>
        <w:t>、</w:t>
      </w:r>
      <w:r w:rsidRPr="00A67922">
        <w:rPr>
          <w:rFonts w:eastAsia="標楷體" w:hint="eastAsia"/>
          <w:color w:val="000000" w:themeColor="text1"/>
          <w:sz w:val="20"/>
        </w:rPr>
        <w:t>9</w:t>
      </w:r>
      <w:r w:rsidRPr="00A67922">
        <w:rPr>
          <w:rFonts w:eastAsia="標楷體" w:hint="eastAsia"/>
          <w:color w:val="000000" w:themeColor="text1"/>
          <w:sz w:val="20"/>
        </w:rPr>
        <w:t>條</w:t>
      </w:r>
      <w:r w:rsidR="008579CB">
        <w:rPr>
          <w:rFonts w:eastAsia="標楷體" w:hint="eastAsia"/>
          <w:color w:val="000000" w:themeColor="text1"/>
          <w:sz w:val="20"/>
        </w:rPr>
        <w:t>，</w:t>
      </w:r>
      <w:r w:rsidR="008579CB" w:rsidRPr="008579CB">
        <w:rPr>
          <w:rFonts w:eastAsia="標楷體" w:hint="eastAsia"/>
          <w:color w:val="000000" w:themeColor="text1"/>
          <w:sz w:val="20"/>
        </w:rPr>
        <w:t>107</w:t>
      </w:r>
      <w:r w:rsidR="008579CB" w:rsidRPr="008579CB">
        <w:rPr>
          <w:rFonts w:eastAsia="標楷體" w:hint="eastAsia"/>
          <w:color w:val="000000" w:themeColor="text1"/>
          <w:sz w:val="20"/>
        </w:rPr>
        <w:t>年</w:t>
      </w:r>
      <w:r w:rsidR="008579CB" w:rsidRPr="008579CB">
        <w:rPr>
          <w:rFonts w:eastAsia="標楷體" w:hint="eastAsia"/>
          <w:color w:val="000000" w:themeColor="text1"/>
          <w:sz w:val="20"/>
        </w:rPr>
        <w:t>10</w:t>
      </w:r>
      <w:r w:rsidR="008579CB" w:rsidRPr="008579CB">
        <w:rPr>
          <w:rFonts w:eastAsia="標楷體" w:hint="eastAsia"/>
          <w:color w:val="000000" w:themeColor="text1"/>
          <w:sz w:val="20"/>
        </w:rPr>
        <w:t>月</w:t>
      </w:r>
      <w:r w:rsidR="008579CB" w:rsidRPr="008579CB">
        <w:rPr>
          <w:rFonts w:eastAsia="標楷體" w:hint="eastAsia"/>
          <w:color w:val="000000" w:themeColor="text1"/>
          <w:sz w:val="20"/>
        </w:rPr>
        <w:t>18</w:t>
      </w:r>
      <w:r w:rsidR="008579CB" w:rsidRPr="008579CB">
        <w:rPr>
          <w:rFonts w:eastAsia="標楷體" w:hint="eastAsia"/>
          <w:color w:val="000000" w:themeColor="text1"/>
          <w:sz w:val="20"/>
        </w:rPr>
        <w:t>日發布</w:t>
      </w:r>
    </w:p>
    <w:p w:rsidR="00A63482" w:rsidRDefault="00B87DE5" w:rsidP="007264AB">
      <w:pPr>
        <w:snapToGrid w:val="0"/>
        <w:spacing w:line="240" w:lineRule="atLeast"/>
        <w:rPr>
          <w:rFonts w:eastAsia="標楷體"/>
          <w:color w:val="000000" w:themeColor="text1"/>
          <w:sz w:val="20"/>
        </w:rPr>
      </w:pPr>
      <w:r w:rsidRPr="00B87DE5">
        <w:rPr>
          <w:rFonts w:eastAsia="標楷體" w:hint="eastAsia"/>
          <w:color w:val="000000" w:themeColor="text1"/>
          <w:sz w:val="20"/>
        </w:rPr>
        <w:t>108</w:t>
      </w:r>
      <w:r w:rsidRPr="00B87DE5">
        <w:rPr>
          <w:rFonts w:eastAsia="標楷體" w:hint="eastAsia"/>
          <w:color w:val="000000" w:themeColor="text1"/>
          <w:sz w:val="20"/>
        </w:rPr>
        <w:t>年</w:t>
      </w:r>
      <w:r w:rsidRPr="00B87DE5">
        <w:rPr>
          <w:rFonts w:eastAsia="標楷體" w:hint="eastAsia"/>
          <w:color w:val="000000" w:themeColor="text1"/>
          <w:sz w:val="20"/>
        </w:rPr>
        <w:t>5</w:t>
      </w:r>
      <w:r w:rsidRPr="00B87DE5">
        <w:rPr>
          <w:rFonts w:eastAsia="標楷體" w:hint="eastAsia"/>
          <w:color w:val="000000" w:themeColor="text1"/>
          <w:sz w:val="20"/>
        </w:rPr>
        <w:t>月</w:t>
      </w:r>
      <w:r w:rsidRPr="00B87DE5">
        <w:rPr>
          <w:rFonts w:eastAsia="標楷體" w:hint="eastAsia"/>
          <w:color w:val="000000" w:themeColor="text1"/>
          <w:sz w:val="20"/>
        </w:rPr>
        <w:t>10</w:t>
      </w:r>
      <w:r w:rsidRPr="00B87DE5">
        <w:rPr>
          <w:rFonts w:eastAsia="標楷體" w:hint="eastAsia"/>
          <w:color w:val="000000" w:themeColor="text1"/>
          <w:sz w:val="20"/>
        </w:rPr>
        <w:t>日第</w:t>
      </w:r>
      <w:r w:rsidR="004B5E08">
        <w:rPr>
          <w:rFonts w:eastAsia="標楷體" w:hint="eastAsia"/>
          <w:color w:val="000000" w:themeColor="text1"/>
          <w:sz w:val="20"/>
        </w:rPr>
        <w:t>13</w:t>
      </w:r>
      <w:r w:rsidRPr="00B87DE5">
        <w:rPr>
          <w:rFonts w:eastAsia="標楷體" w:hint="eastAsia"/>
          <w:color w:val="000000" w:themeColor="text1"/>
          <w:sz w:val="20"/>
        </w:rPr>
        <w:t>9</w:t>
      </w:r>
      <w:r w:rsidRPr="00B87DE5">
        <w:rPr>
          <w:rFonts w:eastAsia="標楷體" w:hint="eastAsia"/>
          <w:color w:val="000000" w:themeColor="text1"/>
          <w:sz w:val="20"/>
        </w:rPr>
        <w:t>次主管會報修正第</w:t>
      </w:r>
      <w:r w:rsidRPr="00B87DE5">
        <w:rPr>
          <w:rFonts w:eastAsia="標楷體" w:hint="eastAsia"/>
          <w:color w:val="000000" w:themeColor="text1"/>
          <w:sz w:val="20"/>
        </w:rPr>
        <w:t>5</w:t>
      </w:r>
      <w:r w:rsidRPr="00B87DE5">
        <w:rPr>
          <w:rFonts w:eastAsia="標楷體" w:hint="eastAsia"/>
          <w:color w:val="000000" w:themeColor="text1"/>
          <w:sz w:val="20"/>
        </w:rPr>
        <w:t>、</w:t>
      </w:r>
      <w:r w:rsidRPr="00B87DE5">
        <w:rPr>
          <w:rFonts w:eastAsia="標楷體" w:hint="eastAsia"/>
          <w:color w:val="000000" w:themeColor="text1"/>
          <w:sz w:val="20"/>
        </w:rPr>
        <w:t>6</w:t>
      </w:r>
      <w:r w:rsidRPr="00B87DE5">
        <w:rPr>
          <w:rFonts w:eastAsia="標楷體" w:hint="eastAsia"/>
          <w:color w:val="000000" w:themeColor="text1"/>
          <w:sz w:val="20"/>
        </w:rPr>
        <w:t>、</w:t>
      </w:r>
      <w:r w:rsidRPr="00B87DE5">
        <w:rPr>
          <w:rFonts w:eastAsia="標楷體" w:hint="eastAsia"/>
          <w:color w:val="000000" w:themeColor="text1"/>
          <w:sz w:val="20"/>
        </w:rPr>
        <w:t>10</w:t>
      </w:r>
      <w:r w:rsidRPr="00B87DE5">
        <w:rPr>
          <w:rFonts w:eastAsia="標楷體" w:hint="eastAsia"/>
          <w:color w:val="000000" w:themeColor="text1"/>
          <w:sz w:val="20"/>
        </w:rPr>
        <w:t>條，</w:t>
      </w:r>
      <w:r w:rsidRPr="00B87DE5">
        <w:rPr>
          <w:rFonts w:eastAsia="標楷體" w:hint="eastAsia"/>
          <w:color w:val="000000" w:themeColor="text1"/>
          <w:sz w:val="20"/>
        </w:rPr>
        <w:t>108</w:t>
      </w:r>
      <w:r w:rsidRPr="00B87DE5">
        <w:rPr>
          <w:rFonts w:eastAsia="標楷體" w:hint="eastAsia"/>
          <w:color w:val="000000" w:themeColor="text1"/>
          <w:sz w:val="20"/>
        </w:rPr>
        <w:t>年</w:t>
      </w:r>
      <w:r w:rsidRPr="00B87DE5">
        <w:rPr>
          <w:rFonts w:eastAsia="標楷體" w:hint="eastAsia"/>
          <w:color w:val="000000" w:themeColor="text1"/>
          <w:sz w:val="20"/>
        </w:rPr>
        <w:t>5</w:t>
      </w:r>
      <w:r w:rsidRPr="00B87DE5">
        <w:rPr>
          <w:rFonts w:eastAsia="標楷體" w:hint="eastAsia"/>
          <w:color w:val="000000" w:themeColor="text1"/>
          <w:sz w:val="20"/>
        </w:rPr>
        <w:t>月</w:t>
      </w:r>
      <w:r w:rsidRPr="00B87DE5">
        <w:rPr>
          <w:rFonts w:eastAsia="標楷體" w:hint="eastAsia"/>
          <w:color w:val="000000" w:themeColor="text1"/>
          <w:sz w:val="20"/>
        </w:rPr>
        <w:t>24</w:t>
      </w:r>
      <w:r w:rsidRPr="00B87DE5">
        <w:rPr>
          <w:rFonts w:eastAsia="標楷體" w:hint="eastAsia"/>
          <w:color w:val="000000" w:themeColor="text1"/>
          <w:sz w:val="20"/>
        </w:rPr>
        <w:t>日第</w:t>
      </w:r>
      <w:r w:rsidRPr="00B87DE5">
        <w:rPr>
          <w:rFonts w:eastAsia="標楷體" w:hint="eastAsia"/>
          <w:color w:val="000000" w:themeColor="text1"/>
          <w:sz w:val="20"/>
        </w:rPr>
        <w:t>171</w:t>
      </w:r>
      <w:r w:rsidRPr="00B87DE5">
        <w:rPr>
          <w:rFonts w:eastAsia="標楷體" w:hint="eastAsia"/>
          <w:color w:val="000000" w:themeColor="text1"/>
          <w:sz w:val="20"/>
        </w:rPr>
        <w:t>次行政會議修正第</w:t>
      </w:r>
      <w:r w:rsidRPr="00B87DE5">
        <w:rPr>
          <w:rFonts w:eastAsia="標楷體" w:hint="eastAsia"/>
          <w:color w:val="000000" w:themeColor="text1"/>
          <w:sz w:val="20"/>
        </w:rPr>
        <w:t>5</w:t>
      </w:r>
      <w:r w:rsidRPr="00B87DE5">
        <w:rPr>
          <w:rFonts w:eastAsia="標楷體" w:hint="eastAsia"/>
          <w:color w:val="000000" w:themeColor="text1"/>
          <w:sz w:val="20"/>
        </w:rPr>
        <w:t>、</w:t>
      </w:r>
      <w:r w:rsidRPr="00B87DE5">
        <w:rPr>
          <w:rFonts w:eastAsia="標楷體" w:hint="eastAsia"/>
          <w:color w:val="000000" w:themeColor="text1"/>
          <w:sz w:val="20"/>
        </w:rPr>
        <w:t>6</w:t>
      </w:r>
      <w:r w:rsidRPr="00B87DE5">
        <w:rPr>
          <w:rFonts w:eastAsia="標楷體" w:hint="eastAsia"/>
          <w:color w:val="000000" w:themeColor="text1"/>
          <w:sz w:val="20"/>
        </w:rPr>
        <w:t>、</w:t>
      </w:r>
      <w:r w:rsidRPr="00B87DE5">
        <w:rPr>
          <w:rFonts w:eastAsia="標楷體" w:hint="eastAsia"/>
          <w:color w:val="000000" w:themeColor="text1"/>
          <w:sz w:val="20"/>
        </w:rPr>
        <w:t>10</w:t>
      </w:r>
      <w:r w:rsidRPr="00B87DE5">
        <w:rPr>
          <w:rFonts w:eastAsia="標楷體" w:hint="eastAsia"/>
          <w:color w:val="000000" w:themeColor="text1"/>
          <w:sz w:val="20"/>
        </w:rPr>
        <w:t>條</w:t>
      </w:r>
      <w:r>
        <w:rPr>
          <w:rFonts w:eastAsia="標楷體" w:hint="eastAsia"/>
          <w:color w:val="000000" w:themeColor="text1"/>
          <w:sz w:val="20"/>
        </w:rPr>
        <w:t>，</w:t>
      </w:r>
      <w:r w:rsidRPr="008579CB">
        <w:rPr>
          <w:rFonts w:eastAsia="標楷體" w:hint="eastAsia"/>
          <w:color w:val="000000" w:themeColor="text1"/>
          <w:sz w:val="20"/>
        </w:rPr>
        <w:t>10</w:t>
      </w:r>
      <w:r>
        <w:rPr>
          <w:rFonts w:eastAsia="標楷體"/>
          <w:color w:val="000000" w:themeColor="text1"/>
          <w:sz w:val="20"/>
        </w:rPr>
        <w:t>8</w:t>
      </w:r>
      <w:r w:rsidRPr="008579CB">
        <w:rPr>
          <w:rFonts w:eastAsia="標楷體" w:hint="eastAsia"/>
          <w:color w:val="000000" w:themeColor="text1"/>
          <w:sz w:val="20"/>
        </w:rPr>
        <w:t>年</w:t>
      </w:r>
      <w:r>
        <w:rPr>
          <w:rFonts w:eastAsia="標楷體"/>
          <w:color w:val="000000" w:themeColor="text1"/>
          <w:sz w:val="20"/>
        </w:rPr>
        <w:t>6</w:t>
      </w:r>
      <w:r w:rsidRPr="008579CB">
        <w:rPr>
          <w:rFonts w:eastAsia="標楷體" w:hint="eastAsia"/>
          <w:color w:val="000000" w:themeColor="text1"/>
          <w:sz w:val="20"/>
        </w:rPr>
        <w:t>月</w:t>
      </w:r>
      <w:r>
        <w:rPr>
          <w:rFonts w:eastAsia="標楷體"/>
          <w:color w:val="000000" w:themeColor="text1"/>
          <w:sz w:val="20"/>
        </w:rPr>
        <w:t>4</w:t>
      </w:r>
      <w:r w:rsidRPr="008579CB">
        <w:rPr>
          <w:rFonts w:eastAsia="標楷體" w:hint="eastAsia"/>
          <w:color w:val="000000" w:themeColor="text1"/>
          <w:sz w:val="20"/>
        </w:rPr>
        <w:t>日發布</w:t>
      </w:r>
    </w:p>
    <w:p w:rsidR="00720793" w:rsidRDefault="00720793" w:rsidP="007264AB">
      <w:pPr>
        <w:snapToGrid w:val="0"/>
        <w:spacing w:line="240" w:lineRule="atLeast"/>
        <w:rPr>
          <w:rFonts w:eastAsia="標楷體"/>
          <w:color w:val="000000" w:themeColor="text1"/>
          <w:sz w:val="20"/>
        </w:rPr>
      </w:pPr>
      <w:r>
        <w:rPr>
          <w:rFonts w:eastAsia="標楷體" w:hint="eastAsia"/>
          <w:color w:val="000000" w:themeColor="text1"/>
          <w:sz w:val="20"/>
        </w:rPr>
        <w:t>109</w:t>
      </w:r>
      <w:r>
        <w:rPr>
          <w:rFonts w:eastAsia="標楷體" w:hint="eastAsia"/>
          <w:color w:val="000000" w:themeColor="text1"/>
          <w:sz w:val="20"/>
        </w:rPr>
        <w:t>年</w:t>
      </w:r>
      <w:r>
        <w:rPr>
          <w:rFonts w:eastAsia="標楷體" w:hint="eastAsia"/>
          <w:color w:val="000000" w:themeColor="text1"/>
          <w:sz w:val="20"/>
        </w:rPr>
        <w:t>10</w:t>
      </w:r>
      <w:r>
        <w:rPr>
          <w:rFonts w:eastAsia="標楷體" w:hint="eastAsia"/>
          <w:color w:val="000000" w:themeColor="text1"/>
          <w:sz w:val="20"/>
        </w:rPr>
        <w:t>月</w:t>
      </w:r>
      <w:r>
        <w:rPr>
          <w:rFonts w:eastAsia="標楷體" w:hint="eastAsia"/>
          <w:color w:val="000000" w:themeColor="text1"/>
          <w:sz w:val="20"/>
        </w:rPr>
        <w:t>16</w:t>
      </w:r>
      <w:r>
        <w:rPr>
          <w:rFonts w:eastAsia="標楷體" w:hint="eastAsia"/>
          <w:color w:val="000000" w:themeColor="text1"/>
          <w:sz w:val="20"/>
        </w:rPr>
        <w:t>日</w:t>
      </w:r>
      <w:r>
        <w:rPr>
          <w:rFonts w:eastAsia="標楷體"/>
          <w:color w:val="000000" w:themeColor="text1"/>
          <w:sz w:val="20"/>
        </w:rPr>
        <w:t>第</w:t>
      </w:r>
      <w:r>
        <w:rPr>
          <w:rFonts w:eastAsia="標楷體" w:hint="eastAsia"/>
          <w:color w:val="000000" w:themeColor="text1"/>
          <w:sz w:val="20"/>
        </w:rPr>
        <w:t>178</w:t>
      </w:r>
      <w:r>
        <w:rPr>
          <w:rFonts w:eastAsia="標楷體" w:hint="eastAsia"/>
          <w:color w:val="000000" w:themeColor="text1"/>
          <w:sz w:val="20"/>
        </w:rPr>
        <w:t>次行</w:t>
      </w:r>
      <w:r>
        <w:rPr>
          <w:rFonts w:eastAsia="標楷體"/>
          <w:color w:val="000000" w:themeColor="text1"/>
          <w:sz w:val="20"/>
        </w:rPr>
        <w:t>政會議修正第</w:t>
      </w:r>
      <w:r>
        <w:rPr>
          <w:rFonts w:eastAsia="標楷體" w:hint="eastAsia"/>
          <w:color w:val="000000" w:themeColor="text1"/>
          <w:sz w:val="20"/>
        </w:rPr>
        <w:t>7</w:t>
      </w:r>
      <w:r>
        <w:rPr>
          <w:rFonts w:eastAsia="標楷體" w:hint="eastAsia"/>
          <w:color w:val="000000" w:themeColor="text1"/>
          <w:sz w:val="20"/>
        </w:rPr>
        <w:t>條</w:t>
      </w:r>
      <w:r>
        <w:rPr>
          <w:rFonts w:eastAsia="標楷體"/>
          <w:color w:val="000000" w:themeColor="text1"/>
          <w:sz w:val="20"/>
        </w:rPr>
        <w:t>，</w:t>
      </w:r>
      <w:r>
        <w:rPr>
          <w:rFonts w:eastAsia="標楷體" w:hint="eastAsia"/>
          <w:color w:val="000000" w:themeColor="text1"/>
          <w:sz w:val="20"/>
        </w:rPr>
        <w:t>109</w:t>
      </w:r>
      <w:r>
        <w:rPr>
          <w:rFonts w:eastAsia="標楷體" w:hint="eastAsia"/>
          <w:color w:val="000000" w:themeColor="text1"/>
          <w:sz w:val="20"/>
        </w:rPr>
        <w:t>年</w:t>
      </w:r>
      <w:r>
        <w:rPr>
          <w:rFonts w:eastAsia="標楷體" w:hint="eastAsia"/>
          <w:color w:val="000000" w:themeColor="text1"/>
          <w:sz w:val="20"/>
        </w:rPr>
        <w:t>10</w:t>
      </w:r>
      <w:r>
        <w:rPr>
          <w:rFonts w:eastAsia="標楷體" w:hint="eastAsia"/>
          <w:color w:val="000000" w:themeColor="text1"/>
          <w:sz w:val="20"/>
        </w:rPr>
        <w:t>月</w:t>
      </w:r>
      <w:r>
        <w:rPr>
          <w:rFonts w:eastAsia="標楷體" w:hint="eastAsia"/>
          <w:color w:val="000000" w:themeColor="text1"/>
          <w:sz w:val="20"/>
        </w:rPr>
        <w:t>29</w:t>
      </w:r>
      <w:r>
        <w:rPr>
          <w:rFonts w:eastAsia="標楷體" w:hint="eastAsia"/>
          <w:color w:val="000000" w:themeColor="text1"/>
          <w:sz w:val="20"/>
        </w:rPr>
        <w:t>日</w:t>
      </w:r>
      <w:r>
        <w:rPr>
          <w:rFonts w:eastAsia="標楷體"/>
          <w:color w:val="000000" w:themeColor="text1"/>
          <w:sz w:val="20"/>
        </w:rPr>
        <w:t>發布</w:t>
      </w:r>
    </w:p>
    <w:p w:rsidR="00C34815" w:rsidRPr="00720793" w:rsidRDefault="00C34815" w:rsidP="00C34815">
      <w:pPr>
        <w:snapToGrid w:val="0"/>
        <w:spacing w:line="240" w:lineRule="atLeast"/>
        <w:rPr>
          <w:rFonts w:eastAsia="標楷體"/>
          <w:color w:val="000000" w:themeColor="text1"/>
          <w:sz w:val="20"/>
        </w:rPr>
      </w:pPr>
      <w:r w:rsidRPr="00C34815">
        <w:rPr>
          <w:rFonts w:eastAsia="標楷體" w:hint="eastAsia"/>
          <w:color w:val="000000" w:themeColor="text1"/>
          <w:sz w:val="20"/>
        </w:rPr>
        <w:t>110</w:t>
      </w:r>
      <w:r w:rsidRPr="00C34815">
        <w:rPr>
          <w:rFonts w:eastAsia="標楷體" w:hint="eastAsia"/>
          <w:color w:val="000000" w:themeColor="text1"/>
          <w:sz w:val="20"/>
        </w:rPr>
        <w:t>年</w:t>
      </w:r>
      <w:r w:rsidRPr="00C34815">
        <w:rPr>
          <w:rFonts w:eastAsia="標楷體" w:hint="eastAsia"/>
          <w:color w:val="000000" w:themeColor="text1"/>
          <w:sz w:val="20"/>
        </w:rPr>
        <w:t>4</w:t>
      </w:r>
      <w:r w:rsidRPr="00C34815">
        <w:rPr>
          <w:rFonts w:eastAsia="標楷體" w:hint="eastAsia"/>
          <w:color w:val="000000" w:themeColor="text1"/>
          <w:sz w:val="20"/>
        </w:rPr>
        <w:t>月</w:t>
      </w:r>
      <w:r w:rsidRPr="00C34815">
        <w:rPr>
          <w:rFonts w:eastAsia="標楷體" w:hint="eastAsia"/>
          <w:color w:val="000000" w:themeColor="text1"/>
          <w:sz w:val="20"/>
        </w:rPr>
        <w:t>16</w:t>
      </w:r>
      <w:r w:rsidRPr="00C34815">
        <w:rPr>
          <w:rFonts w:eastAsia="標楷體" w:hint="eastAsia"/>
          <w:color w:val="000000" w:themeColor="text1"/>
          <w:sz w:val="20"/>
        </w:rPr>
        <w:t>日第</w:t>
      </w:r>
      <w:r w:rsidRPr="00C34815">
        <w:rPr>
          <w:rFonts w:eastAsia="標楷體" w:hint="eastAsia"/>
          <w:color w:val="000000" w:themeColor="text1"/>
          <w:sz w:val="20"/>
        </w:rPr>
        <w:t>148</w:t>
      </w:r>
      <w:r w:rsidRPr="00C34815">
        <w:rPr>
          <w:rFonts w:eastAsia="標楷體" w:hint="eastAsia"/>
          <w:color w:val="000000" w:themeColor="text1"/>
          <w:sz w:val="20"/>
        </w:rPr>
        <w:t>主管會報修正第</w:t>
      </w:r>
      <w:r w:rsidRPr="00C34815">
        <w:rPr>
          <w:rFonts w:eastAsia="標楷體" w:hint="eastAsia"/>
          <w:color w:val="000000" w:themeColor="text1"/>
          <w:sz w:val="20"/>
        </w:rPr>
        <w:t>3</w:t>
      </w:r>
      <w:r w:rsidRPr="00C34815">
        <w:rPr>
          <w:rFonts w:eastAsia="標楷體" w:hint="eastAsia"/>
          <w:color w:val="000000" w:themeColor="text1"/>
          <w:sz w:val="20"/>
        </w:rPr>
        <w:t>、</w:t>
      </w:r>
      <w:r w:rsidRPr="00C34815">
        <w:rPr>
          <w:rFonts w:eastAsia="標楷體" w:hint="eastAsia"/>
          <w:color w:val="000000" w:themeColor="text1"/>
          <w:sz w:val="20"/>
        </w:rPr>
        <w:t>6</w:t>
      </w:r>
      <w:r w:rsidRPr="00C34815">
        <w:rPr>
          <w:rFonts w:eastAsia="標楷體" w:hint="eastAsia"/>
          <w:color w:val="000000" w:themeColor="text1"/>
          <w:sz w:val="20"/>
        </w:rPr>
        <w:t>、</w:t>
      </w:r>
      <w:r w:rsidRPr="00C34815">
        <w:rPr>
          <w:rFonts w:eastAsia="標楷體" w:hint="eastAsia"/>
          <w:color w:val="000000" w:themeColor="text1"/>
          <w:sz w:val="20"/>
        </w:rPr>
        <w:t>10</w:t>
      </w:r>
      <w:r w:rsidRPr="00C34815">
        <w:rPr>
          <w:rFonts w:eastAsia="標楷體" w:hint="eastAsia"/>
          <w:color w:val="000000" w:themeColor="text1"/>
          <w:sz w:val="20"/>
        </w:rPr>
        <w:t>條，</w:t>
      </w:r>
      <w:r w:rsidRPr="00C34815">
        <w:rPr>
          <w:rFonts w:eastAsia="標楷體" w:hint="eastAsia"/>
          <w:color w:val="000000" w:themeColor="text1"/>
          <w:sz w:val="20"/>
        </w:rPr>
        <w:t>110</w:t>
      </w:r>
      <w:r w:rsidRPr="00C34815">
        <w:rPr>
          <w:rFonts w:eastAsia="標楷體" w:hint="eastAsia"/>
          <w:color w:val="000000" w:themeColor="text1"/>
          <w:sz w:val="20"/>
        </w:rPr>
        <w:t>年</w:t>
      </w:r>
      <w:r w:rsidRPr="00C34815">
        <w:rPr>
          <w:rFonts w:eastAsia="標楷體" w:hint="eastAsia"/>
          <w:color w:val="000000" w:themeColor="text1"/>
          <w:sz w:val="20"/>
        </w:rPr>
        <w:t>4</w:t>
      </w:r>
      <w:r w:rsidRPr="00C34815">
        <w:rPr>
          <w:rFonts w:eastAsia="標楷體" w:hint="eastAsia"/>
          <w:color w:val="000000" w:themeColor="text1"/>
          <w:sz w:val="20"/>
        </w:rPr>
        <w:t>月</w:t>
      </w:r>
      <w:r w:rsidRPr="00C34815">
        <w:rPr>
          <w:rFonts w:eastAsia="標楷體" w:hint="eastAsia"/>
          <w:color w:val="000000" w:themeColor="text1"/>
          <w:sz w:val="20"/>
        </w:rPr>
        <w:t>30</w:t>
      </w:r>
      <w:r w:rsidRPr="00C34815">
        <w:rPr>
          <w:rFonts w:eastAsia="標楷體" w:hint="eastAsia"/>
          <w:color w:val="000000" w:themeColor="text1"/>
          <w:sz w:val="20"/>
        </w:rPr>
        <w:t>日第</w:t>
      </w:r>
      <w:r w:rsidRPr="00C34815">
        <w:rPr>
          <w:rFonts w:eastAsia="標楷體" w:hint="eastAsia"/>
          <w:color w:val="000000" w:themeColor="text1"/>
          <w:sz w:val="20"/>
        </w:rPr>
        <w:t>182</w:t>
      </w:r>
      <w:r w:rsidRPr="00C34815">
        <w:rPr>
          <w:rFonts w:eastAsia="標楷體" w:hint="eastAsia"/>
          <w:color w:val="000000" w:themeColor="text1"/>
          <w:sz w:val="20"/>
        </w:rPr>
        <w:t>行政會議修正第</w:t>
      </w:r>
      <w:r w:rsidRPr="00C34815">
        <w:rPr>
          <w:rFonts w:eastAsia="標楷體" w:hint="eastAsia"/>
          <w:color w:val="000000" w:themeColor="text1"/>
          <w:sz w:val="20"/>
        </w:rPr>
        <w:t>3</w:t>
      </w:r>
      <w:r w:rsidRPr="00C34815">
        <w:rPr>
          <w:rFonts w:eastAsia="標楷體" w:hint="eastAsia"/>
          <w:color w:val="000000" w:themeColor="text1"/>
          <w:sz w:val="20"/>
        </w:rPr>
        <w:t>、</w:t>
      </w:r>
      <w:r w:rsidRPr="00C34815">
        <w:rPr>
          <w:rFonts w:eastAsia="標楷體" w:hint="eastAsia"/>
          <w:color w:val="000000" w:themeColor="text1"/>
          <w:sz w:val="20"/>
        </w:rPr>
        <w:t>6</w:t>
      </w:r>
      <w:r w:rsidRPr="00C34815">
        <w:rPr>
          <w:rFonts w:eastAsia="標楷體" w:hint="eastAsia"/>
          <w:color w:val="000000" w:themeColor="text1"/>
          <w:sz w:val="20"/>
        </w:rPr>
        <w:t>、</w:t>
      </w:r>
      <w:r w:rsidRPr="00C34815">
        <w:rPr>
          <w:rFonts w:eastAsia="標楷體" w:hint="eastAsia"/>
          <w:color w:val="000000" w:themeColor="text1"/>
          <w:sz w:val="20"/>
        </w:rPr>
        <w:t>10</w:t>
      </w:r>
      <w:r w:rsidRPr="00C34815">
        <w:rPr>
          <w:rFonts w:eastAsia="標楷體" w:hint="eastAsia"/>
          <w:color w:val="000000" w:themeColor="text1"/>
          <w:sz w:val="20"/>
        </w:rPr>
        <w:t>條，</w:t>
      </w:r>
      <w:r w:rsidRPr="00C34815">
        <w:rPr>
          <w:rFonts w:eastAsia="標楷體" w:hint="eastAsia"/>
          <w:color w:val="000000" w:themeColor="text1"/>
          <w:sz w:val="20"/>
        </w:rPr>
        <w:t>110</w:t>
      </w:r>
      <w:r w:rsidRPr="00C34815">
        <w:rPr>
          <w:rFonts w:eastAsia="標楷體" w:hint="eastAsia"/>
          <w:color w:val="000000" w:themeColor="text1"/>
          <w:sz w:val="20"/>
        </w:rPr>
        <w:t>年</w:t>
      </w:r>
      <w:r w:rsidRPr="00C34815">
        <w:rPr>
          <w:rFonts w:eastAsia="標楷體" w:hint="eastAsia"/>
          <w:color w:val="000000" w:themeColor="text1"/>
          <w:sz w:val="20"/>
        </w:rPr>
        <w:t>5</w:t>
      </w:r>
      <w:r w:rsidRPr="00C34815">
        <w:rPr>
          <w:rFonts w:eastAsia="標楷體" w:hint="eastAsia"/>
          <w:color w:val="000000" w:themeColor="text1"/>
          <w:sz w:val="20"/>
        </w:rPr>
        <w:t>月</w:t>
      </w:r>
      <w:r w:rsidRPr="00C34815">
        <w:rPr>
          <w:rFonts w:eastAsia="標楷體" w:hint="eastAsia"/>
          <w:color w:val="000000" w:themeColor="text1"/>
          <w:sz w:val="20"/>
        </w:rPr>
        <w:t>10</w:t>
      </w:r>
      <w:r w:rsidRPr="00C34815">
        <w:rPr>
          <w:rFonts w:eastAsia="標楷體" w:hint="eastAsia"/>
          <w:color w:val="000000" w:themeColor="text1"/>
          <w:sz w:val="20"/>
        </w:rPr>
        <w:t>日發布</w:t>
      </w:r>
    </w:p>
    <w:p w:rsidR="003C36DE" w:rsidRPr="00A67922" w:rsidRDefault="003C36DE" w:rsidP="00A67922">
      <w:pPr>
        <w:snapToGrid w:val="0"/>
        <w:spacing w:line="440" w:lineRule="exact"/>
        <w:ind w:left="698" w:hangingChars="291" w:hanging="698"/>
        <w:jc w:val="both"/>
        <w:rPr>
          <w:rFonts w:eastAsia="標楷體"/>
          <w:bCs/>
          <w:color w:val="000000" w:themeColor="text1"/>
          <w:sz w:val="20"/>
        </w:rPr>
      </w:pPr>
      <w:r w:rsidRPr="00A67922">
        <w:rPr>
          <w:rFonts w:eastAsia="標楷體"/>
          <w:color w:val="000000" w:themeColor="text1"/>
          <w:szCs w:val="24"/>
        </w:rPr>
        <w:t>第一條</w:t>
      </w:r>
      <w:r w:rsidRPr="00A67922">
        <w:rPr>
          <w:rFonts w:eastAsia="標楷體" w:hint="eastAsia"/>
          <w:color w:val="000000" w:themeColor="text1"/>
          <w:szCs w:val="24"/>
        </w:rPr>
        <w:t xml:space="preserve"> </w:t>
      </w:r>
      <w:r w:rsidRPr="00A67922">
        <w:rPr>
          <w:rFonts w:eastAsia="標楷體"/>
          <w:color w:val="000000" w:themeColor="text1"/>
          <w:szCs w:val="24"/>
        </w:rPr>
        <w:t xml:space="preserve">   </w:t>
      </w:r>
      <w:r w:rsidRPr="00A67922">
        <w:rPr>
          <w:rFonts w:eastAsia="標楷體"/>
          <w:color w:val="000000" w:themeColor="text1"/>
        </w:rPr>
        <w:t>國立高雄大學（以下簡稱本校）為規範教師授課時數、超支鐘點費及論文指導費有關事項，依據大學法施行細則第十八條規定，訂定本辦法。</w:t>
      </w:r>
    </w:p>
    <w:p w:rsidR="003C36DE" w:rsidRPr="00A67922" w:rsidRDefault="003C36DE" w:rsidP="003C36DE">
      <w:pPr>
        <w:snapToGrid w:val="0"/>
        <w:spacing w:line="440" w:lineRule="exact"/>
        <w:jc w:val="both"/>
        <w:rPr>
          <w:rFonts w:eastAsia="標楷體"/>
          <w:color w:val="000000" w:themeColor="text1"/>
        </w:rPr>
      </w:pPr>
      <w:r w:rsidRPr="00A67922">
        <w:rPr>
          <w:rFonts w:eastAsia="標楷體"/>
          <w:color w:val="000000" w:themeColor="text1"/>
          <w:szCs w:val="24"/>
        </w:rPr>
        <w:t>第二條</w:t>
      </w:r>
      <w:r w:rsidRPr="00A67922">
        <w:rPr>
          <w:rFonts w:eastAsia="標楷體"/>
          <w:color w:val="000000" w:themeColor="text1"/>
          <w:szCs w:val="24"/>
        </w:rPr>
        <w:t xml:space="preserve">   </w:t>
      </w:r>
      <w:r w:rsidRPr="00A67922">
        <w:rPr>
          <w:rFonts w:eastAsia="標楷體" w:hint="eastAsia"/>
          <w:color w:val="000000" w:themeColor="text1"/>
          <w:szCs w:val="24"/>
        </w:rPr>
        <w:t xml:space="preserve"> </w:t>
      </w:r>
      <w:r w:rsidRPr="00A67922">
        <w:rPr>
          <w:rFonts w:eastAsia="標楷體"/>
          <w:color w:val="000000" w:themeColor="text1"/>
        </w:rPr>
        <w:t>本校專任教師每週基本授課時數如下：</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一、教授：八小時。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二、副教授：九小時。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三、助理教授：九小時。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color w:val="000000" w:themeColor="text1"/>
        </w:rPr>
        <w:t>四、講師：十小時。</w:t>
      </w:r>
    </w:p>
    <w:p w:rsidR="003C36DE" w:rsidRPr="00A67922" w:rsidRDefault="003C36DE" w:rsidP="00A67922">
      <w:pPr>
        <w:snapToGrid w:val="0"/>
        <w:spacing w:line="440" w:lineRule="exact"/>
        <w:ind w:firstLineChars="495" w:firstLine="1188"/>
        <w:jc w:val="both"/>
        <w:rPr>
          <w:rFonts w:eastAsia="標楷體"/>
          <w:color w:val="000000" w:themeColor="text1"/>
        </w:rPr>
      </w:pPr>
      <w:r w:rsidRPr="00A67922">
        <w:rPr>
          <w:rFonts w:eastAsia="標楷體" w:hint="eastAsia"/>
          <w:color w:val="000000" w:themeColor="text1"/>
        </w:rPr>
        <w:t>但聘約另有規定者，從其規定。</w:t>
      </w:r>
    </w:p>
    <w:p w:rsidR="003C36DE" w:rsidRPr="00A67922" w:rsidRDefault="003C36DE" w:rsidP="00A67922">
      <w:pPr>
        <w:snapToGrid w:val="0"/>
        <w:spacing w:line="440" w:lineRule="exact"/>
        <w:ind w:firstLineChars="500" w:firstLine="1200"/>
        <w:jc w:val="both"/>
        <w:rPr>
          <w:rFonts w:eastAsia="標楷體"/>
          <w:bCs/>
          <w:color w:val="000000" w:themeColor="text1"/>
          <w:sz w:val="28"/>
        </w:rPr>
      </w:pPr>
      <w:r w:rsidRPr="00A67922">
        <w:rPr>
          <w:rFonts w:eastAsia="標楷體"/>
          <w:color w:val="000000" w:themeColor="text1"/>
        </w:rPr>
        <w:t>本校兼任教師每週授課時數以不超過專任教師每週基本授課時數為原則。</w:t>
      </w:r>
    </w:p>
    <w:p w:rsidR="003C36DE" w:rsidRPr="00A67922" w:rsidRDefault="003C36DE" w:rsidP="003C36DE">
      <w:pPr>
        <w:spacing w:line="440" w:lineRule="exact"/>
        <w:ind w:left="480" w:hangingChars="200" w:hanging="480"/>
        <w:jc w:val="both"/>
        <w:rPr>
          <w:rFonts w:eastAsia="標楷體"/>
          <w:color w:val="000000" w:themeColor="text1"/>
          <w:szCs w:val="24"/>
        </w:rPr>
      </w:pPr>
      <w:r w:rsidRPr="00A67922">
        <w:rPr>
          <w:rFonts w:eastAsia="標楷體"/>
          <w:color w:val="000000" w:themeColor="text1"/>
          <w:szCs w:val="24"/>
        </w:rPr>
        <w:t>第三條</w:t>
      </w:r>
      <w:r w:rsidRPr="00A67922">
        <w:rPr>
          <w:rFonts w:eastAsia="標楷體" w:hint="eastAsia"/>
          <w:color w:val="000000" w:themeColor="text1"/>
          <w:szCs w:val="24"/>
        </w:rPr>
        <w:t xml:space="preserve">    </w:t>
      </w:r>
      <w:r w:rsidRPr="00A67922">
        <w:rPr>
          <w:rFonts w:eastAsia="標楷體"/>
          <w:color w:val="000000" w:themeColor="text1"/>
        </w:rPr>
        <w:t>本校專任教師兼任</w:t>
      </w:r>
      <w:r w:rsidRPr="00A67922">
        <w:rPr>
          <w:rFonts w:eastAsia="標楷體" w:hint="eastAsia"/>
          <w:color w:val="000000" w:themeColor="text1"/>
        </w:rPr>
        <w:t>本校行政職務</w:t>
      </w:r>
      <w:r w:rsidRPr="00A67922">
        <w:rPr>
          <w:rFonts w:eastAsia="標楷體"/>
          <w:color w:val="000000" w:themeColor="text1"/>
        </w:rPr>
        <w:t>者，得核減其每週基本授課時數如下：</w:t>
      </w:r>
    </w:p>
    <w:p w:rsidR="003C36DE" w:rsidRPr="00A67922" w:rsidRDefault="003C36DE" w:rsidP="003C36DE">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一</w:t>
      </w:r>
      <w:r w:rsidRPr="00A67922">
        <w:rPr>
          <w:rFonts w:eastAsia="標楷體"/>
          <w:color w:val="000000" w:themeColor="text1"/>
        </w:rPr>
        <w:t>、</w:t>
      </w:r>
      <w:r w:rsidR="00C34815" w:rsidRPr="00C34815">
        <w:rPr>
          <w:rFonts w:eastAsia="標楷體" w:hint="eastAsia"/>
          <w:color w:val="000000" w:themeColor="text1"/>
        </w:rPr>
        <w:t>校級單位主管（副主管）、學院院長（副院長）及高階管理人才培育中心主任、語文中心主任：依本職基本授課時數核減四小時。</w:t>
      </w:r>
    </w:p>
    <w:p w:rsidR="003C36DE" w:rsidRDefault="003C36DE" w:rsidP="003C36DE">
      <w:pPr>
        <w:snapToGrid w:val="0"/>
        <w:spacing w:line="440" w:lineRule="exact"/>
        <w:ind w:leftChars="490" w:left="1649" w:rightChars="-8" w:right="-19" w:hangingChars="197" w:hanging="473"/>
        <w:jc w:val="both"/>
        <w:rPr>
          <w:rFonts w:eastAsia="標楷體"/>
          <w:color w:val="000000" w:themeColor="text1"/>
        </w:rPr>
      </w:pPr>
      <w:r w:rsidRPr="00A67922">
        <w:rPr>
          <w:rFonts w:eastAsia="標楷體" w:hint="eastAsia"/>
          <w:color w:val="000000" w:themeColor="text1"/>
        </w:rPr>
        <w:t>二</w:t>
      </w:r>
      <w:r w:rsidRPr="00A67922">
        <w:rPr>
          <w:rFonts w:eastAsia="標楷體"/>
          <w:color w:val="000000" w:themeColor="text1"/>
        </w:rPr>
        <w:t>、系主任、研究所所長：依本職基本授課時數核減二小時。惟系主任、所長得於該系、所大學部成立第二班或設立其他學制時，依本職基本授課時數核減四小時。</w:t>
      </w:r>
    </w:p>
    <w:p w:rsidR="00C34815" w:rsidRPr="00C34815" w:rsidRDefault="00C34815" w:rsidP="003C36DE">
      <w:pPr>
        <w:snapToGrid w:val="0"/>
        <w:spacing w:line="440" w:lineRule="exact"/>
        <w:ind w:leftChars="490" w:left="1649" w:rightChars="-8" w:right="-19" w:hangingChars="197" w:hanging="473"/>
        <w:jc w:val="both"/>
        <w:rPr>
          <w:rFonts w:eastAsia="標楷體"/>
          <w:color w:val="FF0000"/>
          <w:u w:val="single"/>
        </w:rPr>
      </w:pPr>
      <w:r w:rsidRPr="00C34815">
        <w:rPr>
          <w:rFonts w:eastAsia="標楷體" w:hint="eastAsia"/>
          <w:color w:val="FF0000"/>
          <w:u w:val="single"/>
        </w:rPr>
        <w:t>三、研究中心：校級研究中心主任，依本職基本授課時數核減四小時。</w:t>
      </w:r>
    </w:p>
    <w:p w:rsidR="003C36DE" w:rsidRPr="00A67922" w:rsidRDefault="00C34815" w:rsidP="00A67922">
      <w:pPr>
        <w:snapToGrid w:val="0"/>
        <w:spacing w:line="440" w:lineRule="exact"/>
        <w:ind w:leftChars="484" w:left="1620" w:rightChars="-8" w:right="-19" w:hangingChars="191" w:hanging="458"/>
        <w:jc w:val="both"/>
        <w:rPr>
          <w:rFonts w:eastAsia="標楷體"/>
          <w:color w:val="000000" w:themeColor="text1"/>
        </w:rPr>
      </w:pPr>
      <w:r w:rsidRPr="00C34815">
        <w:rPr>
          <w:rFonts w:eastAsia="標楷體" w:hint="eastAsia"/>
          <w:color w:val="FF0000"/>
          <w:u w:val="single"/>
        </w:rPr>
        <w:lastRenderedPageBreak/>
        <w:t>四</w:t>
      </w:r>
      <w:r w:rsidRPr="00C34815">
        <w:rPr>
          <w:rFonts w:eastAsia="標楷體" w:hint="eastAsia"/>
          <w:color w:val="000000" w:themeColor="text1"/>
        </w:rPr>
        <w:t>、其他經行政會議通過之辦法擔任職務：依其</w:t>
      </w:r>
      <w:r w:rsidRPr="00C34815">
        <w:rPr>
          <w:rFonts w:eastAsia="標楷體" w:hint="eastAsia"/>
          <w:color w:val="FF0000"/>
          <w:u w:val="single"/>
        </w:rPr>
        <w:t>辦法規定或簽陳核定得</w:t>
      </w:r>
      <w:r w:rsidRPr="00C34815">
        <w:rPr>
          <w:rFonts w:eastAsia="標楷體" w:hint="eastAsia"/>
          <w:color w:val="000000" w:themeColor="text1"/>
        </w:rPr>
        <w:t>核減基本授課時數。</w:t>
      </w:r>
    </w:p>
    <w:p w:rsidR="003C36DE" w:rsidRPr="00A67922" w:rsidRDefault="00C34815" w:rsidP="00A67922">
      <w:pPr>
        <w:snapToGrid w:val="0"/>
        <w:spacing w:line="440" w:lineRule="exact"/>
        <w:ind w:leftChars="473" w:left="1651" w:rightChars="-8" w:right="-19" w:hangingChars="215" w:hanging="516"/>
        <w:jc w:val="both"/>
        <w:rPr>
          <w:rFonts w:eastAsia="標楷體"/>
          <w:color w:val="000000" w:themeColor="text1"/>
        </w:rPr>
      </w:pPr>
      <w:r w:rsidRPr="00C34815">
        <w:rPr>
          <w:rFonts w:eastAsia="標楷體" w:hint="eastAsia"/>
          <w:color w:val="FF0000"/>
          <w:u w:val="single"/>
        </w:rPr>
        <w:t>五</w:t>
      </w:r>
      <w:r w:rsidR="003C36DE" w:rsidRPr="00A67922">
        <w:rPr>
          <w:rFonts w:eastAsia="標楷體"/>
          <w:color w:val="000000" w:themeColor="text1"/>
        </w:rPr>
        <w:t>、兼任多項行政職務者，其核減之授課時數得累計，惟最高不得超過四小時。</w:t>
      </w:r>
    </w:p>
    <w:p w:rsidR="003C36DE" w:rsidRPr="00A67922" w:rsidRDefault="003C36DE" w:rsidP="003C36DE">
      <w:pPr>
        <w:snapToGrid w:val="0"/>
        <w:spacing w:line="440" w:lineRule="exact"/>
        <w:ind w:leftChars="291" w:left="698" w:firstLineChars="200" w:firstLine="480"/>
        <w:jc w:val="both"/>
        <w:rPr>
          <w:rFonts w:eastAsia="標楷體"/>
          <w:color w:val="000000" w:themeColor="text1"/>
          <w:szCs w:val="24"/>
        </w:rPr>
      </w:pPr>
      <w:r w:rsidRPr="00A67922">
        <w:rPr>
          <w:rFonts w:eastAsia="標楷體"/>
          <w:color w:val="000000" w:themeColor="text1"/>
          <w:szCs w:val="24"/>
        </w:rPr>
        <w:t>本校專任教師兼任</w:t>
      </w:r>
      <w:r w:rsidRPr="00A67922">
        <w:rPr>
          <w:rFonts w:eastAsia="標楷體" w:hint="eastAsia"/>
          <w:color w:val="000000" w:themeColor="text1"/>
          <w:szCs w:val="24"/>
        </w:rPr>
        <w:t>前項以外並經主管單位審定</w:t>
      </w:r>
      <w:r w:rsidRPr="00A67922">
        <w:rPr>
          <w:rFonts w:eastAsia="標楷體" w:hint="eastAsia"/>
          <w:color w:val="000000" w:themeColor="text1"/>
        </w:rPr>
        <w:t>之行政職務</w:t>
      </w:r>
      <w:r w:rsidRPr="00A67922">
        <w:rPr>
          <w:rFonts w:eastAsia="標楷體"/>
          <w:color w:val="000000" w:themeColor="text1"/>
        </w:rPr>
        <w:t>者</w:t>
      </w:r>
      <w:r w:rsidRPr="00A67922">
        <w:rPr>
          <w:rFonts w:eastAsia="標楷體" w:hint="eastAsia"/>
          <w:color w:val="000000" w:themeColor="text1"/>
        </w:rPr>
        <w:t>，經</w:t>
      </w:r>
      <w:r w:rsidRPr="00A67922">
        <w:rPr>
          <w:rFonts w:eastAsia="標楷體"/>
          <w:color w:val="000000" w:themeColor="text1"/>
          <w:szCs w:val="24"/>
        </w:rPr>
        <w:t>專案簽陳校</w:t>
      </w:r>
      <w:r w:rsidRPr="00A67922">
        <w:rPr>
          <w:rFonts w:eastAsia="標楷體"/>
          <w:color w:val="000000" w:themeColor="text1"/>
        </w:rPr>
        <w:t>長核定</w:t>
      </w:r>
      <w:r w:rsidRPr="00A67922">
        <w:rPr>
          <w:rFonts w:eastAsia="標楷體" w:hint="eastAsia"/>
          <w:color w:val="000000" w:themeColor="text1"/>
        </w:rPr>
        <w:t>同意得</w:t>
      </w:r>
      <w:r w:rsidRPr="00A67922">
        <w:rPr>
          <w:rFonts w:eastAsia="標楷體"/>
          <w:color w:val="000000" w:themeColor="text1"/>
        </w:rPr>
        <w:t>核減基本授課時數</w:t>
      </w:r>
      <w:r w:rsidRPr="00A67922">
        <w:rPr>
          <w:rFonts w:eastAsia="標楷體" w:hint="eastAsia"/>
          <w:color w:val="000000" w:themeColor="text1"/>
          <w:szCs w:val="24"/>
        </w:rPr>
        <w:t>，惟最高不得超過四小時，但核減時數不得併入超支鐘點費計算。</w:t>
      </w:r>
    </w:p>
    <w:p w:rsidR="003C36DE" w:rsidRPr="00A67922" w:rsidRDefault="003C36DE" w:rsidP="00A67922">
      <w:pPr>
        <w:snapToGrid w:val="0"/>
        <w:spacing w:line="440" w:lineRule="exact"/>
        <w:ind w:left="708" w:hangingChars="295" w:hanging="708"/>
        <w:jc w:val="both"/>
        <w:rPr>
          <w:rFonts w:eastAsia="標楷體"/>
          <w:color w:val="000000" w:themeColor="text1"/>
        </w:rPr>
      </w:pPr>
      <w:r w:rsidRPr="00A67922">
        <w:rPr>
          <w:rFonts w:eastAsia="標楷體"/>
          <w:color w:val="000000" w:themeColor="text1"/>
        </w:rPr>
        <w:t>第四條</w:t>
      </w:r>
      <w:r w:rsidRPr="00A67922">
        <w:rPr>
          <w:rFonts w:eastAsia="標楷體" w:hint="eastAsia"/>
          <w:color w:val="000000" w:themeColor="text1"/>
        </w:rPr>
        <w:t xml:space="preserve">    </w:t>
      </w:r>
      <w:r w:rsidRPr="00A67922">
        <w:rPr>
          <w:rFonts w:eastAsia="標楷體"/>
          <w:color w:val="000000" w:themeColor="text1"/>
        </w:rPr>
        <w:t>本校專任教師每週授課時數</w:t>
      </w:r>
      <w:r w:rsidRPr="00A67922">
        <w:rPr>
          <w:rFonts w:eastAsia="標楷體"/>
          <w:color w:val="000000" w:themeColor="text1"/>
          <w:szCs w:val="24"/>
        </w:rPr>
        <w:t>超過</w:t>
      </w:r>
      <w:r w:rsidRPr="00A67922">
        <w:rPr>
          <w:rFonts w:eastAsia="標楷體"/>
          <w:color w:val="000000" w:themeColor="text1"/>
        </w:rPr>
        <w:t>其基本授課時數者，得依行政院核定之「公立大專校院兼任教師鐘點費支給</w:t>
      </w:r>
      <w:r w:rsidRPr="00A67922">
        <w:rPr>
          <w:rFonts w:eastAsia="標楷體" w:hint="eastAsia"/>
          <w:color w:val="000000" w:themeColor="text1"/>
        </w:rPr>
        <w:t>基</w:t>
      </w:r>
      <w:r w:rsidRPr="00A67922">
        <w:rPr>
          <w:rFonts w:eastAsia="標楷體"/>
          <w:color w:val="000000" w:themeColor="text1"/>
        </w:rPr>
        <w:t>準</w:t>
      </w:r>
      <w:r w:rsidRPr="00A67922">
        <w:rPr>
          <w:rFonts w:eastAsia="標楷體" w:hint="eastAsia"/>
          <w:color w:val="000000" w:themeColor="text1"/>
        </w:rPr>
        <w:t>表</w:t>
      </w:r>
      <w:r w:rsidRPr="00A67922">
        <w:rPr>
          <w:rFonts w:eastAsia="標楷體"/>
          <w:color w:val="000000" w:themeColor="text1"/>
        </w:rPr>
        <w:t>」支領超支鐘點費。</w:t>
      </w:r>
    </w:p>
    <w:p w:rsidR="00606DD4" w:rsidRPr="00606DD4" w:rsidRDefault="00606DD4" w:rsidP="00606DD4">
      <w:pPr>
        <w:snapToGrid w:val="0"/>
        <w:spacing w:line="440" w:lineRule="exact"/>
        <w:ind w:left="672" w:hangingChars="280" w:hanging="672"/>
        <w:jc w:val="both"/>
        <w:rPr>
          <w:rFonts w:eastAsia="標楷體"/>
          <w:color w:val="000000" w:themeColor="text1"/>
        </w:rPr>
      </w:pPr>
      <w:r w:rsidRPr="00606DD4">
        <w:rPr>
          <w:rFonts w:eastAsia="標楷體" w:hint="eastAsia"/>
          <w:color w:val="000000" w:themeColor="text1"/>
        </w:rPr>
        <w:t>第五條</w:t>
      </w:r>
      <w:r w:rsidRPr="00606DD4">
        <w:rPr>
          <w:rFonts w:eastAsia="標楷體" w:hint="eastAsia"/>
          <w:color w:val="000000" w:themeColor="text1"/>
        </w:rPr>
        <w:t xml:space="preserve">    </w:t>
      </w:r>
      <w:r w:rsidRPr="00606DD4">
        <w:rPr>
          <w:rFonts w:eastAsia="標楷體" w:hint="eastAsia"/>
          <w:color w:val="000000" w:themeColor="text1"/>
        </w:rPr>
        <w:t>本校專任教師超支鐘點費採上下學期合併計算，每學期每人每週平均之超支鐘點費及校外兼課鐘點費以四小時為限，其超支鐘點費以實際授課時數發放。如上學期基本授課時數不足，則下學期之超授時數應先補足上學期基本授課時數後，始得支領超支鐘點費。如下學期基本授課時數不足，且上學期因超授時數支領超支鐘點費者，則於下學期時自薪資中回收補足基本授課時數之鐘點費。</w:t>
      </w:r>
    </w:p>
    <w:p w:rsidR="00606DD4" w:rsidRPr="00606DD4" w:rsidRDefault="00606DD4" w:rsidP="00606DD4">
      <w:pPr>
        <w:snapToGrid w:val="0"/>
        <w:spacing w:line="440" w:lineRule="exact"/>
        <w:ind w:leftChars="291" w:left="698" w:firstLineChars="200" w:firstLine="480"/>
        <w:jc w:val="both"/>
        <w:rPr>
          <w:rFonts w:eastAsia="標楷體"/>
          <w:color w:val="000000" w:themeColor="text1"/>
          <w:szCs w:val="24"/>
        </w:rPr>
      </w:pPr>
      <w:r w:rsidRPr="00606DD4">
        <w:rPr>
          <w:rFonts w:eastAsia="標楷體" w:hint="eastAsia"/>
          <w:color w:val="000000" w:themeColor="text1"/>
          <w:szCs w:val="24"/>
        </w:rPr>
        <w:t>前項上下學期鐘點計算後，如教師授課時數未達每週基本授課時數者，應於次一學年內補足，如仍未補足，應累計至補足為止。二學年內未補足基本授課時數者，資料送校教評會續聘及人事室管控增聘教師之參考。</w:t>
      </w:r>
    </w:p>
    <w:p w:rsidR="00120484" w:rsidRPr="00120484" w:rsidRDefault="00120484" w:rsidP="00120484">
      <w:pPr>
        <w:snapToGrid w:val="0"/>
        <w:spacing w:line="440" w:lineRule="exact"/>
        <w:ind w:left="713" w:hangingChars="297" w:hanging="713"/>
        <w:jc w:val="both"/>
        <w:rPr>
          <w:rFonts w:eastAsia="標楷體"/>
          <w:color w:val="000000" w:themeColor="text1"/>
        </w:rPr>
      </w:pPr>
      <w:r w:rsidRPr="00120484">
        <w:rPr>
          <w:rFonts w:eastAsia="標楷體" w:hint="eastAsia"/>
          <w:color w:val="000000" w:themeColor="text1"/>
        </w:rPr>
        <w:t>第六條</w:t>
      </w:r>
      <w:r w:rsidRPr="00120484">
        <w:rPr>
          <w:rFonts w:eastAsia="標楷體" w:hint="eastAsia"/>
          <w:color w:val="000000" w:themeColor="text1"/>
        </w:rPr>
        <w:t xml:space="preserve">    </w:t>
      </w:r>
      <w:r w:rsidRPr="00120484">
        <w:rPr>
          <w:rFonts w:eastAsia="標楷體" w:hint="eastAsia"/>
          <w:color w:val="000000" w:themeColor="text1"/>
        </w:rPr>
        <w:t>本校專兼任教師日間學制開班其授課人數達</w:t>
      </w:r>
      <w:r w:rsidRPr="00120484">
        <w:rPr>
          <w:rFonts w:eastAsia="標楷體" w:hint="eastAsia"/>
          <w:color w:val="000000" w:themeColor="text1"/>
        </w:rPr>
        <w:t>60</w:t>
      </w:r>
      <w:r w:rsidRPr="00120484">
        <w:rPr>
          <w:rFonts w:eastAsia="標楷體" w:hint="eastAsia"/>
          <w:color w:val="000000" w:themeColor="text1"/>
        </w:rPr>
        <w:t>人以上者，每超出</w:t>
      </w:r>
      <w:r w:rsidRPr="00120484">
        <w:rPr>
          <w:rFonts w:eastAsia="標楷體" w:hint="eastAsia"/>
          <w:color w:val="000000" w:themeColor="text1"/>
        </w:rPr>
        <w:t>1</w:t>
      </w:r>
      <w:r w:rsidRPr="00120484">
        <w:rPr>
          <w:rFonts w:eastAsia="標楷體" w:hint="eastAsia"/>
          <w:color w:val="000000" w:themeColor="text1"/>
        </w:rPr>
        <w:t>人，以增加</w:t>
      </w:r>
      <w:r w:rsidRPr="00120484">
        <w:rPr>
          <w:rFonts w:eastAsia="標楷體" w:hint="eastAsia"/>
          <w:color w:val="000000" w:themeColor="text1"/>
        </w:rPr>
        <w:t>0.02</w:t>
      </w:r>
      <w:r w:rsidRPr="00120484">
        <w:rPr>
          <w:rFonts w:eastAsia="標楷體" w:hint="eastAsia"/>
          <w:color w:val="000000" w:themeColor="text1"/>
        </w:rPr>
        <w:t>倍鐘點數計算，最高以授課時數</w:t>
      </w:r>
      <w:r w:rsidRPr="00120484">
        <w:rPr>
          <w:rFonts w:eastAsia="標楷體" w:hint="eastAsia"/>
          <w:color w:val="000000" w:themeColor="text1"/>
        </w:rPr>
        <w:t>2</w:t>
      </w:r>
      <w:r w:rsidRPr="00120484">
        <w:rPr>
          <w:rFonts w:eastAsia="標楷體" w:hint="eastAsia"/>
          <w:color w:val="000000" w:themeColor="text1"/>
        </w:rPr>
        <w:t>倍為限。</w:t>
      </w:r>
    </w:p>
    <w:p w:rsidR="00120484" w:rsidRPr="00120484" w:rsidRDefault="00120484" w:rsidP="00120484">
      <w:pPr>
        <w:snapToGrid w:val="0"/>
        <w:spacing w:line="440" w:lineRule="exact"/>
        <w:ind w:leftChars="285" w:left="684" w:firstLineChars="209" w:firstLine="502"/>
        <w:jc w:val="both"/>
        <w:rPr>
          <w:rFonts w:eastAsia="標楷體"/>
          <w:color w:val="000000" w:themeColor="text1"/>
        </w:rPr>
      </w:pPr>
      <w:r w:rsidRPr="00120484">
        <w:rPr>
          <w:rFonts w:eastAsia="標楷體" w:hint="eastAsia"/>
          <w:color w:val="000000" w:themeColor="text1"/>
        </w:rPr>
        <w:t>本校教師申請全外語授課補助經核定通過之課程，其補助鐘點數依本校教師全外語授課補助辦法規定辦理。但教師基本授課時數不足者，其補助鐘點數不得補足基本授課時數。</w:t>
      </w:r>
    </w:p>
    <w:p w:rsidR="00120484" w:rsidRPr="00120484" w:rsidRDefault="00120484" w:rsidP="00120484">
      <w:pPr>
        <w:snapToGrid w:val="0"/>
        <w:spacing w:line="440" w:lineRule="exact"/>
        <w:ind w:leftChars="285" w:left="684" w:firstLineChars="209" w:firstLine="502"/>
        <w:jc w:val="both"/>
        <w:rPr>
          <w:rFonts w:eastAsia="標楷體"/>
          <w:color w:val="000000" w:themeColor="text1"/>
        </w:rPr>
      </w:pPr>
      <w:r w:rsidRPr="00120484">
        <w:rPr>
          <w:rFonts w:eastAsia="標楷體" w:hint="eastAsia"/>
          <w:color w:val="000000" w:themeColor="text1"/>
        </w:rPr>
        <w:t>依本校課程開課辦法開設之校外或業界實習課程，鐘點數依大學部修課人數乘以</w:t>
      </w:r>
      <w:r w:rsidRPr="00120484">
        <w:rPr>
          <w:rFonts w:eastAsia="標楷體" w:hint="eastAsia"/>
          <w:color w:val="000000" w:themeColor="text1"/>
        </w:rPr>
        <w:t>0.1</w:t>
      </w:r>
      <w:r w:rsidRPr="00120484">
        <w:rPr>
          <w:rFonts w:eastAsia="標楷體" w:hint="eastAsia"/>
          <w:color w:val="000000" w:themeColor="text1"/>
        </w:rPr>
        <w:t>倍，研究生修課人數除以</w:t>
      </w:r>
      <w:r w:rsidRPr="00120484">
        <w:rPr>
          <w:rFonts w:eastAsia="標楷體" w:hint="eastAsia"/>
          <w:color w:val="000000" w:themeColor="text1"/>
        </w:rPr>
        <w:t>3</w:t>
      </w:r>
      <w:r w:rsidRPr="00120484">
        <w:rPr>
          <w:rFonts w:eastAsia="標楷體" w:hint="eastAsia"/>
          <w:color w:val="000000" w:themeColor="text1"/>
        </w:rPr>
        <w:t>倍計算，最多以鐘點數</w:t>
      </w:r>
      <w:r w:rsidRPr="00120484">
        <w:rPr>
          <w:rFonts w:eastAsia="標楷體" w:hint="eastAsia"/>
          <w:color w:val="000000" w:themeColor="text1"/>
        </w:rPr>
        <w:t>1</w:t>
      </w:r>
      <w:r w:rsidRPr="00120484">
        <w:rPr>
          <w:rFonts w:eastAsia="標楷體" w:hint="eastAsia"/>
          <w:color w:val="000000" w:themeColor="text1"/>
        </w:rPr>
        <w:t>倍為限。</w:t>
      </w:r>
    </w:p>
    <w:p w:rsidR="00120484" w:rsidRDefault="00120484" w:rsidP="00120484">
      <w:pPr>
        <w:snapToGrid w:val="0"/>
        <w:spacing w:line="440" w:lineRule="exact"/>
        <w:ind w:leftChars="285" w:left="684" w:firstLineChars="209" w:firstLine="502"/>
        <w:jc w:val="both"/>
        <w:rPr>
          <w:rFonts w:eastAsia="標楷體"/>
          <w:color w:val="000000" w:themeColor="text1"/>
        </w:rPr>
      </w:pPr>
      <w:r w:rsidRPr="00120484">
        <w:rPr>
          <w:rFonts w:eastAsia="標楷體" w:hint="eastAsia"/>
          <w:color w:val="000000" w:themeColor="text1"/>
        </w:rPr>
        <w:t>依本校課程開課辦法開設之非講授類課程（校內外實習、專題討論、書報討論、專題研究、論文、演說等），如有多門課程，合計仍以</w:t>
      </w:r>
      <w:r w:rsidRPr="00120484">
        <w:rPr>
          <w:rFonts w:eastAsia="標楷體" w:hint="eastAsia"/>
          <w:color w:val="000000" w:themeColor="text1"/>
        </w:rPr>
        <w:t>1</w:t>
      </w:r>
      <w:r w:rsidRPr="00120484">
        <w:rPr>
          <w:rFonts w:eastAsia="標楷體" w:hint="eastAsia"/>
          <w:color w:val="000000" w:themeColor="text1"/>
        </w:rPr>
        <w:t>門課程鐘點數計算，大學部雙班則以</w:t>
      </w:r>
      <w:r w:rsidRPr="00120484">
        <w:rPr>
          <w:rFonts w:eastAsia="標楷體" w:hint="eastAsia"/>
          <w:color w:val="000000" w:themeColor="text1"/>
        </w:rPr>
        <w:t>2</w:t>
      </w:r>
      <w:r w:rsidRPr="00120484">
        <w:rPr>
          <w:rFonts w:eastAsia="標楷體" w:hint="eastAsia"/>
          <w:color w:val="000000" w:themeColor="text1"/>
        </w:rPr>
        <w:t>門課程鐘點數計算。</w:t>
      </w:r>
    </w:p>
    <w:p w:rsidR="00EF48C1" w:rsidRPr="00A67922" w:rsidRDefault="00EF48C1" w:rsidP="00EF48C1">
      <w:pPr>
        <w:snapToGrid w:val="0"/>
        <w:spacing w:line="440" w:lineRule="exact"/>
        <w:ind w:left="713" w:hangingChars="297" w:hanging="713"/>
        <w:jc w:val="both"/>
        <w:rPr>
          <w:rFonts w:eastAsia="標楷體"/>
          <w:color w:val="000000" w:themeColor="text1"/>
        </w:rPr>
      </w:pPr>
      <w:r w:rsidRPr="00A67922">
        <w:rPr>
          <w:rFonts w:eastAsia="標楷體"/>
          <w:color w:val="000000" w:themeColor="text1"/>
        </w:rPr>
        <w:t>第七條</w:t>
      </w:r>
      <w:r w:rsidRPr="00A67922">
        <w:rPr>
          <w:rFonts w:eastAsia="標楷體" w:hint="eastAsia"/>
          <w:color w:val="000000" w:themeColor="text1"/>
        </w:rPr>
        <w:t xml:space="preserve">    </w:t>
      </w:r>
      <w:r w:rsidRPr="00A67922">
        <w:rPr>
          <w:rFonts w:eastAsia="標楷體"/>
          <w:color w:val="000000" w:themeColor="text1"/>
        </w:rPr>
        <w:t>本校在職專班</w:t>
      </w:r>
      <w:r w:rsidRPr="00A67922">
        <w:rPr>
          <w:rFonts w:eastAsia="標楷體" w:hint="eastAsia"/>
          <w:color w:val="000000" w:themeColor="text1"/>
        </w:rPr>
        <w:t>、</w:t>
      </w:r>
      <w:r w:rsidRPr="00A67922">
        <w:rPr>
          <w:rFonts w:eastAsia="標楷體"/>
          <w:color w:val="000000" w:themeColor="text1"/>
        </w:rPr>
        <w:t>產業碩士專班</w:t>
      </w:r>
      <w:r w:rsidR="001262CC" w:rsidRPr="00A67922">
        <w:rPr>
          <w:rFonts w:eastAsia="標楷體"/>
          <w:color w:val="000000" w:themeColor="text1"/>
          <w:szCs w:val="24"/>
        </w:rPr>
        <w:t>與全</w:t>
      </w:r>
      <w:r w:rsidR="001262CC" w:rsidRPr="00A67922">
        <w:rPr>
          <w:rFonts w:eastAsia="標楷體" w:hint="eastAsia"/>
          <w:color w:val="000000" w:themeColor="text1"/>
          <w:szCs w:val="24"/>
        </w:rPr>
        <w:t>外</w:t>
      </w:r>
      <w:r w:rsidRPr="00A67922">
        <w:rPr>
          <w:rFonts w:eastAsia="標楷體"/>
          <w:color w:val="000000" w:themeColor="text1"/>
          <w:szCs w:val="24"/>
        </w:rPr>
        <w:t>語學位學程</w:t>
      </w:r>
      <w:r w:rsidRPr="00A67922">
        <w:rPr>
          <w:rFonts w:eastAsia="標楷體"/>
          <w:color w:val="000000" w:themeColor="text1"/>
        </w:rPr>
        <w:t>之教師授課鐘點費，依實際上課時數（每學分每學期</w:t>
      </w:r>
      <w:r w:rsidRPr="00A67922">
        <w:rPr>
          <w:rFonts w:eastAsia="標楷體" w:hint="eastAsia"/>
          <w:color w:val="000000" w:themeColor="text1"/>
        </w:rPr>
        <w:t>十八</w:t>
      </w:r>
      <w:r w:rsidRPr="00A67922">
        <w:rPr>
          <w:rFonts w:eastAsia="標楷體"/>
          <w:color w:val="000000" w:themeColor="text1"/>
        </w:rPr>
        <w:t>小時）計算核發，其計算標準如下：</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color w:val="000000" w:themeColor="text1"/>
        </w:rPr>
        <w:t>一、大學部二年制在職專班：</w:t>
      </w:r>
      <w:r w:rsidRPr="00A67922">
        <w:rPr>
          <w:rFonts w:eastAsia="標楷體" w:hint="eastAsia"/>
          <w:color w:val="000000" w:themeColor="text1"/>
        </w:rPr>
        <w:t>修</w:t>
      </w:r>
      <w:r w:rsidRPr="00A67922">
        <w:rPr>
          <w:rFonts w:eastAsia="標楷體"/>
          <w:color w:val="000000" w:themeColor="text1"/>
        </w:rPr>
        <w:t>課人數未達</w:t>
      </w:r>
      <w:r w:rsidRPr="00A67922">
        <w:rPr>
          <w:rFonts w:eastAsia="標楷體" w:hint="eastAsia"/>
          <w:color w:val="000000" w:themeColor="text1"/>
        </w:rPr>
        <w:t>60</w:t>
      </w:r>
      <w:r w:rsidRPr="00A67922">
        <w:rPr>
          <w:rFonts w:eastAsia="標楷體" w:hint="eastAsia"/>
          <w:color w:val="000000" w:themeColor="text1"/>
        </w:rPr>
        <w:t>人（</w:t>
      </w:r>
      <w:r w:rsidRPr="00A67922">
        <w:rPr>
          <w:rFonts w:eastAsia="標楷體"/>
          <w:color w:val="000000" w:themeColor="text1"/>
        </w:rPr>
        <w:t>含</w:t>
      </w:r>
      <w:r w:rsidRPr="00A67922">
        <w:rPr>
          <w:rFonts w:eastAsia="標楷體" w:hint="eastAsia"/>
          <w:color w:val="000000" w:themeColor="text1"/>
        </w:rPr>
        <w:t>）</w:t>
      </w:r>
      <w:r w:rsidRPr="00A67922">
        <w:rPr>
          <w:rFonts w:eastAsia="標楷體"/>
          <w:color w:val="000000" w:themeColor="text1"/>
        </w:rPr>
        <w:t>者</w:t>
      </w:r>
      <w:r w:rsidRPr="00A67922">
        <w:rPr>
          <w:rFonts w:eastAsia="標楷體" w:hint="eastAsia"/>
          <w:color w:val="000000" w:themeColor="text1"/>
        </w:rPr>
        <w:t>，</w:t>
      </w:r>
      <w:r w:rsidRPr="00A67922">
        <w:rPr>
          <w:rFonts w:eastAsia="標楷體"/>
          <w:color w:val="000000" w:themeColor="text1"/>
        </w:rPr>
        <w:t>每小時授課鐘點費依教師夜間授課鐘點費</w:t>
      </w:r>
      <w:r w:rsidRPr="00A67922">
        <w:rPr>
          <w:rFonts w:eastAsia="標楷體" w:hint="eastAsia"/>
          <w:color w:val="000000" w:themeColor="text1"/>
        </w:rPr>
        <w:t>1</w:t>
      </w:r>
      <w:r w:rsidRPr="00A67922">
        <w:rPr>
          <w:rFonts w:eastAsia="標楷體"/>
          <w:color w:val="000000" w:themeColor="text1"/>
        </w:rPr>
        <w:t>.5</w:t>
      </w:r>
      <w:r w:rsidRPr="00A67922">
        <w:rPr>
          <w:rFonts w:eastAsia="標楷體"/>
          <w:color w:val="000000" w:themeColor="text1"/>
        </w:rPr>
        <w:t>倍核發。但修課人數超過</w:t>
      </w:r>
      <w:r w:rsidRPr="00A67922">
        <w:rPr>
          <w:rFonts w:eastAsia="標楷體" w:hint="eastAsia"/>
          <w:color w:val="000000" w:themeColor="text1"/>
        </w:rPr>
        <w:t>6</w:t>
      </w:r>
      <w:r w:rsidRPr="00A67922">
        <w:rPr>
          <w:rFonts w:eastAsia="標楷體"/>
          <w:color w:val="000000" w:themeColor="text1"/>
        </w:rPr>
        <w:t>0</w:t>
      </w:r>
      <w:r w:rsidRPr="00A67922">
        <w:rPr>
          <w:rFonts w:eastAsia="標楷體"/>
          <w:color w:val="000000" w:themeColor="text1"/>
        </w:rPr>
        <w:t>人之課程，每超出</w:t>
      </w:r>
      <w:r w:rsidRPr="00A67922">
        <w:rPr>
          <w:rFonts w:eastAsia="標楷體" w:hint="eastAsia"/>
          <w:color w:val="000000" w:themeColor="text1"/>
        </w:rPr>
        <w:t>1</w:t>
      </w:r>
      <w:r w:rsidRPr="00A67922">
        <w:rPr>
          <w:rFonts w:eastAsia="標楷體"/>
          <w:color w:val="000000" w:themeColor="text1"/>
        </w:rPr>
        <w:t>人，以增加</w:t>
      </w:r>
      <w:r w:rsidRPr="00A67922">
        <w:rPr>
          <w:rFonts w:eastAsia="標楷體"/>
          <w:color w:val="000000" w:themeColor="text1"/>
        </w:rPr>
        <w:t>0.03</w:t>
      </w:r>
      <w:r w:rsidRPr="00A67922">
        <w:rPr>
          <w:rFonts w:eastAsia="標楷體"/>
          <w:color w:val="000000" w:themeColor="text1"/>
        </w:rPr>
        <w:t>倍鐘點數計算，惟最高以授課時數</w:t>
      </w:r>
      <w:r w:rsidRPr="00A67922">
        <w:rPr>
          <w:rFonts w:eastAsia="標楷體" w:hint="eastAsia"/>
          <w:color w:val="000000" w:themeColor="text1"/>
        </w:rPr>
        <w:t>3</w:t>
      </w:r>
      <w:r w:rsidRPr="00A67922">
        <w:rPr>
          <w:rFonts w:eastAsia="標楷體"/>
          <w:color w:val="000000" w:themeColor="text1"/>
        </w:rPr>
        <w:t>倍為限。</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color w:val="000000" w:themeColor="text1"/>
        </w:rPr>
        <w:t>二、碩士在職專班：</w:t>
      </w:r>
    </w:p>
    <w:p w:rsidR="00EF48C1" w:rsidRPr="00A67922" w:rsidRDefault="00EF48C1" w:rsidP="00A67922">
      <w:pPr>
        <w:snapToGrid w:val="0"/>
        <w:spacing w:line="440" w:lineRule="exact"/>
        <w:ind w:leftChars="650" w:left="2232" w:hangingChars="280" w:hanging="672"/>
        <w:jc w:val="both"/>
        <w:rPr>
          <w:rFonts w:eastAsia="標楷體"/>
          <w:color w:val="000000" w:themeColor="text1"/>
        </w:rPr>
      </w:pPr>
      <w:r w:rsidRPr="00A67922">
        <w:rPr>
          <w:rFonts w:eastAsia="標楷體" w:hint="eastAsia"/>
          <w:color w:val="000000" w:themeColor="text1"/>
        </w:rPr>
        <w:t>（一）</w:t>
      </w:r>
      <w:r w:rsidRPr="00A67922">
        <w:rPr>
          <w:rFonts w:eastAsia="標楷體"/>
          <w:color w:val="000000" w:themeColor="text1"/>
        </w:rPr>
        <w:t>修課人數</w:t>
      </w:r>
      <w:r w:rsidRPr="00A67922">
        <w:rPr>
          <w:rFonts w:eastAsia="標楷體" w:hint="eastAsia"/>
          <w:color w:val="000000" w:themeColor="text1"/>
        </w:rPr>
        <w:t>1</w:t>
      </w:r>
      <w:r w:rsidRPr="00A67922">
        <w:rPr>
          <w:rFonts w:eastAsia="標楷體"/>
          <w:color w:val="000000" w:themeColor="text1"/>
        </w:rPr>
        <w:t>4</w:t>
      </w:r>
      <w:r w:rsidRPr="00A67922">
        <w:rPr>
          <w:rFonts w:eastAsia="標楷體"/>
          <w:color w:val="000000" w:themeColor="text1"/>
        </w:rPr>
        <w:t>人以下者，依教師夜間鐘點費</w:t>
      </w:r>
      <w:r w:rsidRPr="00A67922">
        <w:rPr>
          <w:rFonts w:eastAsia="標楷體" w:hint="eastAsia"/>
          <w:color w:val="000000" w:themeColor="text1"/>
        </w:rPr>
        <w:t>1</w:t>
      </w:r>
      <w:r w:rsidRPr="00A67922">
        <w:rPr>
          <w:rFonts w:eastAsia="標楷體"/>
          <w:color w:val="000000" w:themeColor="text1"/>
        </w:rPr>
        <w:t>.5</w:t>
      </w:r>
      <w:r w:rsidRPr="00A67922">
        <w:rPr>
          <w:rFonts w:eastAsia="標楷體"/>
          <w:color w:val="000000" w:themeColor="text1"/>
        </w:rPr>
        <w:t>倍計算。</w:t>
      </w:r>
    </w:p>
    <w:p w:rsidR="00EF48C1" w:rsidRPr="00A67922" w:rsidRDefault="00EF48C1" w:rsidP="00A67922">
      <w:pPr>
        <w:snapToGrid w:val="0"/>
        <w:spacing w:line="440" w:lineRule="exact"/>
        <w:ind w:leftChars="650" w:left="2232" w:hangingChars="280" w:hanging="672"/>
        <w:jc w:val="both"/>
        <w:rPr>
          <w:rFonts w:eastAsia="標楷體"/>
          <w:color w:val="000000" w:themeColor="text1"/>
        </w:rPr>
      </w:pPr>
      <w:r w:rsidRPr="00A67922">
        <w:rPr>
          <w:rFonts w:eastAsia="標楷體" w:hint="eastAsia"/>
          <w:color w:val="000000" w:themeColor="text1"/>
        </w:rPr>
        <w:lastRenderedPageBreak/>
        <w:t>（二）</w:t>
      </w:r>
      <w:r w:rsidRPr="00A67922">
        <w:rPr>
          <w:rFonts w:eastAsia="標楷體"/>
          <w:color w:val="000000" w:themeColor="text1"/>
        </w:rPr>
        <w:t>修課人數</w:t>
      </w:r>
      <w:r w:rsidRPr="00A67922">
        <w:rPr>
          <w:rFonts w:eastAsia="標楷體" w:hint="eastAsia"/>
          <w:color w:val="000000" w:themeColor="text1"/>
        </w:rPr>
        <w:t>1</w:t>
      </w:r>
      <w:r w:rsidRPr="00A67922">
        <w:rPr>
          <w:rFonts w:eastAsia="標楷體"/>
          <w:color w:val="000000" w:themeColor="text1"/>
        </w:rPr>
        <w:t>5</w:t>
      </w:r>
      <w:r w:rsidRPr="00A67922">
        <w:rPr>
          <w:rFonts w:eastAsia="標楷體"/>
          <w:color w:val="000000" w:themeColor="text1"/>
        </w:rPr>
        <w:t>至</w:t>
      </w:r>
      <w:r w:rsidRPr="00A67922">
        <w:rPr>
          <w:rFonts w:eastAsia="標楷體"/>
          <w:color w:val="000000" w:themeColor="text1"/>
        </w:rPr>
        <w:t>30</w:t>
      </w:r>
      <w:r w:rsidRPr="00A67922">
        <w:rPr>
          <w:rFonts w:eastAsia="標楷體"/>
          <w:color w:val="000000" w:themeColor="text1"/>
        </w:rPr>
        <w:t>人者，依教師夜間鐘點費</w:t>
      </w:r>
      <w:r w:rsidRPr="00A67922">
        <w:rPr>
          <w:rFonts w:eastAsia="標楷體" w:hint="eastAsia"/>
          <w:color w:val="000000" w:themeColor="text1"/>
        </w:rPr>
        <w:t>2</w:t>
      </w:r>
      <w:r w:rsidRPr="00A67922">
        <w:rPr>
          <w:rFonts w:eastAsia="標楷體"/>
          <w:color w:val="000000" w:themeColor="text1"/>
        </w:rPr>
        <w:t>倍計算。</w:t>
      </w:r>
    </w:p>
    <w:p w:rsidR="00EF48C1" w:rsidRPr="00A67922" w:rsidRDefault="00EF48C1" w:rsidP="00A67922">
      <w:pPr>
        <w:snapToGrid w:val="0"/>
        <w:spacing w:line="440" w:lineRule="exact"/>
        <w:ind w:leftChars="650" w:left="2232" w:hangingChars="280" w:hanging="672"/>
        <w:jc w:val="both"/>
        <w:rPr>
          <w:rFonts w:eastAsia="標楷體"/>
          <w:color w:val="000000" w:themeColor="text1"/>
        </w:rPr>
      </w:pPr>
      <w:r w:rsidRPr="00A67922">
        <w:rPr>
          <w:rFonts w:eastAsia="標楷體" w:hint="eastAsia"/>
          <w:color w:val="000000" w:themeColor="text1"/>
        </w:rPr>
        <w:t>（三）</w:t>
      </w:r>
      <w:r w:rsidRPr="00A67922">
        <w:rPr>
          <w:rFonts w:eastAsia="標楷體"/>
          <w:color w:val="000000" w:themeColor="text1"/>
        </w:rPr>
        <w:t>修課人數</w:t>
      </w:r>
      <w:r w:rsidRPr="00A67922">
        <w:rPr>
          <w:rFonts w:eastAsia="標楷體" w:hint="eastAsia"/>
          <w:color w:val="000000" w:themeColor="text1"/>
        </w:rPr>
        <w:t>3</w:t>
      </w:r>
      <w:r w:rsidRPr="00A67922">
        <w:rPr>
          <w:rFonts w:eastAsia="標楷體"/>
          <w:color w:val="000000" w:themeColor="text1"/>
        </w:rPr>
        <w:t>1</w:t>
      </w:r>
      <w:r w:rsidRPr="00A67922">
        <w:rPr>
          <w:rFonts w:eastAsia="標楷體"/>
          <w:color w:val="000000" w:themeColor="text1"/>
        </w:rPr>
        <w:t>人以上者，依教師夜間鐘點費</w:t>
      </w:r>
      <w:r w:rsidRPr="00A67922">
        <w:rPr>
          <w:rFonts w:eastAsia="標楷體" w:hint="eastAsia"/>
          <w:color w:val="000000" w:themeColor="text1"/>
        </w:rPr>
        <w:t>2</w:t>
      </w:r>
      <w:r w:rsidRPr="00A67922">
        <w:rPr>
          <w:rFonts w:eastAsia="標楷體"/>
          <w:color w:val="000000" w:themeColor="text1"/>
        </w:rPr>
        <w:t>.5</w:t>
      </w:r>
      <w:r w:rsidRPr="00A67922">
        <w:rPr>
          <w:rFonts w:eastAsia="標楷體"/>
          <w:color w:val="000000" w:themeColor="text1"/>
        </w:rPr>
        <w:t>倍計算。</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color w:val="000000" w:themeColor="text1"/>
        </w:rPr>
        <w:t>三、高階經營管理碩士在職專班、高階法律暨管理碩士在職專班</w:t>
      </w:r>
      <w:r w:rsidR="00720793" w:rsidRPr="00431EFD">
        <w:rPr>
          <w:rFonts w:eastAsia="標楷體" w:hint="eastAsia"/>
          <w:color w:val="000000" w:themeColor="text1"/>
        </w:rPr>
        <w:t>、國際高階經營管理碩士在職專班：授課鐘點費依「國立高雄大學高階管理人才培育中心收支管理辦法」規定辦理。</w:t>
      </w:r>
    </w:p>
    <w:p w:rsidR="00EF48C1" w:rsidRPr="00A67922" w:rsidRDefault="00720793" w:rsidP="00EF48C1">
      <w:pPr>
        <w:snapToGrid w:val="0"/>
        <w:spacing w:line="440" w:lineRule="exact"/>
        <w:ind w:leftChars="495" w:left="1637" w:rightChars="-8" w:right="-19" w:hangingChars="187" w:hanging="449"/>
        <w:jc w:val="both"/>
        <w:rPr>
          <w:rFonts w:eastAsia="標楷體"/>
          <w:color w:val="000000" w:themeColor="text1"/>
        </w:rPr>
      </w:pPr>
      <w:r w:rsidRPr="00431EFD">
        <w:rPr>
          <w:rFonts w:eastAsia="標楷體" w:hint="eastAsia"/>
          <w:color w:val="000000" w:themeColor="text1"/>
        </w:rPr>
        <w:t>四</w:t>
      </w:r>
      <w:r w:rsidR="00EF48C1" w:rsidRPr="00431EFD">
        <w:rPr>
          <w:rFonts w:eastAsia="標楷體"/>
          <w:color w:val="000000" w:themeColor="text1"/>
        </w:rPr>
        <w:t>、</w:t>
      </w:r>
      <w:r w:rsidR="00EF48C1" w:rsidRPr="00A67922">
        <w:rPr>
          <w:rFonts w:eastAsia="標楷體"/>
          <w:color w:val="000000" w:themeColor="text1"/>
        </w:rPr>
        <w:t>產業碩士專班：每小時授課鐘點費依開班計畫規定辦理。</w:t>
      </w:r>
    </w:p>
    <w:p w:rsidR="00EF48C1" w:rsidRPr="00A67922" w:rsidRDefault="00720793" w:rsidP="00EF48C1">
      <w:pPr>
        <w:snapToGrid w:val="0"/>
        <w:spacing w:line="440" w:lineRule="exact"/>
        <w:ind w:leftChars="495" w:left="1637" w:rightChars="-8" w:right="-19" w:hangingChars="187" w:hanging="449"/>
        <w:jc w:val="both"/>
        <w:rPr>
          <w:rFonts w:eastAsia="標楷體"/>
          <w:color w:val="000000" w:themeColor="text1"/>
        </w:rPr>
      </w:pPr>
      <w:r w:rsidRPr="00431EFD">
        <w:rPr>
          <w:rFonts w:eastAsia="標楷體" w:hint="eastAsia"/>
          <w:color w:val="000000" w:themeColor="text1"/>
        </w:rPr>
        <w:t>五</w:t>
      </w:r>
      <w:r w:rsidR="001262CC" w:rsidRPr="00431EFD">
        <w:rPr>
          <w:rFonts w:eastAsia="標楷體"/>
          <w:color w:val="000000" w:themeColor="text1"/>
        </w:rPr>
        <w:t>、全</w:t>
      </w:r>
      <w:r w:rsidR="001262CC" w:rsidRPr="00431EFD">
        <w:rPr>
          <w:rFonts w:eastAsia="標楷體" w:hint="eastAsia"/>
          <w:color w:val="000000" w:themeColor="text1"/>
        </w:rPr>
        <w:t>外</w:t>
      </w:r>
      <w:r w:rsidR="00EF48C1" w:rsidRPr="00431EFD">
        <w:rPr>
          <w:rFonts w:eastAsia="標楷體"/>
          <w:color w:val="000000" w:themeColor="text1"/>
        </w:rPr>
        <w:t>語學位學程：除英語語言類課程、非講授類課程（實驗、專題討論、專題研究、專題</w:t>
      </w:r>
      <w:r w:rsidR="00EF48C1" w:rsidRPr="00A67922">
        <w:rPr>
          <w:rFonts w:eastAsia="標楷體"/>
          <w:color w:val="000000" w:themeColor="text1"/>
        </w:rPr>
        <w:t>研討</w:t>
      </w:r>
      <w:r w:rsidR="00EF48C1" w:rsidRPr="00431EFD">
        <w:rPr>
          <w:rFonts w:eastAsia="標楷體"/>
          <w:color w:val="000000" w:themeColor="text1"/>
        </w:rPr>
        <w:t>、書報討論、實習、論文、演說等性質之課程）外，依實際授課鐘點數</w:t>
      </w:r>
      <w:r w:rsidR="00EF48C1" w:rsidRPr="00431EFD">
        <w:rPr>
          <w:rFonts w:eastAsia="標楷體" w:hint="eastAsia"/>
          <w:color w:val="000000" w:themeColor="text1"/>
        </w:rPr>
        <w:t>2</w:t>
      </w:r>
      <w:r w:rsidR="00EF48C1" w:rsidRPr="00431EFD">
        <w:rPr>
          <w:rFonts w:eastAsia="標楷體"/>
          <w:color w:val="000000" w:themeColor="text1"/>
        </w:rPr>
        <w:t>倍計算鐘點費。但專</w:t>
      </w:r>
      <w:r w:rsidR="001262CC" w:rsidRPr="00431EFD">
        <w:rPr>
          <w:rFonts w:eastAsia="標楷體"/>
          <w:color w:val="000000" w:themeColor="text1"/>
        </w:rPr>
        <w:t>任教師每學期每週授課時數（含全</w:t>
      </w:r>
      <w:r w:rsidR="001262CC" w:rsidRPr="00431EFD">
        <w:rPr>
          <w:rFonts w:eastAsia="標楷體" w:hint="eastAsia"/>
          <w:color w:val="000000" w:themeColor="text1"/>
        </w:rPr>
        <w:t>外</w:t>
      </w:r>
      <w:r w:rsidR="00EF48C1" w:rsidRPr="00431EFD">
        <w:rPr>
          <w:rFonts w:eastAsia="標楷體"/>
          <w:color w:val="000000" w:themeColor="text1"/>
        </w:rPr>
        <w:t>語課程實際授課時數）應達基本授課時數。未達者，本款鐘點費不得支領。</w:t>
      </w:r>
    </w:p>
    <w:p w:rsidR="00EF48C1" w:rsidRPr="00A67922" w:rsidRDefault="00EF48C1" w:rsidP="00EF48C1">
      <w:pPr>
        <w:snapToGrid w:val="0"/>
        <w:spacing w:line="440" w:lineRule="exact"/>
        <w:ind w:left="742" w:hangingChars="309" w:hanging="742"/>
        <w:jc w:val="both"/>
        <w:rPr>
          <w:rFonts w:eastAsia="標楷體"/>
          <w:color w:val="000000" w:themeColor="text1"/>
        </w:rPr>
      </w:pPr>
      <w:r w:rsidRPr="00A67922">
        <w:rPr>
          <w:rFonts w:eastAsia="標楷體" w:hint="eastAsia"/>
          <w:color w:val="000000" w:themeColor="text1"/>
        </w:rPr>
        <w:t>第八條</w:t>
      </w:r>
      <w:r w:rsidRPr="00A67922">
        <w:rPr>
          <w:rFonts w:eastAsia="標楷體" w:hint="eastAsia"/>
          <w:color w:val="000000" w:themeColor="text1"/>
        </w:rPr>
        <w:t xml:space="preserve">    </w:t>
      </w:r>
      <w:r w:rsidRPr="00A67922">
        <w:rPr>
          <w:rFonts w:eastAsia="標楷體" w:hint="eastAsia"/>
          <w:color w:val="000000" w:themeColor="text1"/>
        </w:rPr>
        <w:t>暑期課程教師授課鐘點費核發標準，依課程類別分別規定如下：</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一、第一類課程：係指當學年度第一或第二學期曾開授之課程。授課鐘點依</w:t>
      </w:r>
      <w:r w:rsidRPr="00A67922">
        <w:rPr>
          <w:rFonts w:eastAsia="標楷體"/>
          <w:color w:val="000000" w:themeColor="text1"/>
        </w:rPr>
        <w:t>教師</w:t>
      </w:r>
      <w:r w:rsidRPr="00A67922">
        <w:rPr>
          <w:rFonts w:eastAsia="標楷體" w:hint="eastAsia"/>
          <w:color w:val="000000" w:themeColor="text1"/>
        </w:rPr>
        <w:t>夜間授課</w:t>
      </w:r>
      <w:r w:rsidRPr="00A67922">
        <w:rPr>
          <w:rFonts w:eastAsia="標楷體"/>
          <w:color w:val="000000" w:themeColor="text1"/>
        </w:rPr>
        <w:t>鐘點費</w:t>
      </w:r>
      <w:r w:rsidRPr="00A67922">
        <w:rPr>
          <w:rFonts w:eastAsia="標楷體" w:hint="eastAsia"/>
          <w:color w:val="000000" w:themeColor="text1"/>
        </w:rPr>
        <w:t>核發。</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二、第二類課程：係指當學年度第一及第二學期未曾開授之研究所課程、大學部實習課程或在職專班選修課程。授課鐘點依</w:t>
      </w:r>
      <w:r w:rsidRPr="00A67922">
        <w:rPr>
          <w:rFonts w:eastAsia="標楷體"/>
          <w:color w:val="000000" w:themeColor="text1"/>
        </w:rPr>
        <w:t>教師</w:t>
      </w:r>
      <w:r w:rsidRPr="00A67922">
        <w:rPr>
          <w:rFonts w:eastAsia="標楷體" w:hint="eastAsia"/>
          <w:color w:val="000000" w:themeColor="text1"/>
        </w:rPr>
        <w:t>夜間授課</w:t>
      </w:r>
      <w:r w:rsidRPr="00A67922">
        <w:rPr>
          <w:rFonts w:eastAsia="標楷體"/>
          <w:color w:val="000000" w:themeColor="text1"/>
        </w:rPr>
        <w:t>鐘點費</w:t>
      </w:r>
      <w:r w:rsidRPr="00A67922">
        <w:rPr>
          <w:rFonts w:eastAsia="標楷體" w:hint="eastAsia"/>
          <w:color w:val="000000" w:themeColor="text1"/>
        </w:rPr>
        <w:t>核發或授課時數納入次學期（年）統計兩種方式擇一辦理。</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三、第三類</w:t>
      </w:r>
      <w:r w:rsidRPr="00A67922">
        <w:rPr>
          <w:rFonts w:eastAsia="標楷體" w:hint="eastAsia"/>
          <w:color w:val="000000" w:themeColor="text1"/>
          <w:szCs w:val="24"/>
        </w:rPr>
        <w:t>課程</w:t>
      </w:r>
      <w:r w:rsidRPr="00A67922">
        <w:rPr>
          <w:rFonts w:eastAsia="標楷體" w:hint="eastAsia"/>
          <w:color w:val="000000" w:themeColor="text1"/>
        </w:rPr>
        <w:t>：係指日間學制大學部一年級新生全校性暑期先修課程者。授課鐘點依</w:t>
      </w:r>
      <w:r w:rsidRPr="00A67922">
        <w:rPr>
          <w:rFonts w:eastAsia="標楷體"/>
          <w:color w:val="000000" w:themeColor="text1"/>
        </w:rPr>
        <w:t>教師</w:t>
      </w:r>
      <w:r w:rsidRPr="00A67922">
        <w:rPr>
          <w:rFonts w:eastAsia="標楷體" w:hint="eastAsia"/>
          <w:color w:val="000000" w:themeColor="text1"/>
        </w:rPr>
        <w:t>日間授課</w:t>
      </w:r>
      <w:r w:rsidRPr="00A67922">
        <w:rPr>
          <w:rFonts w:eastAsia="標楷體"/>
          <w:color w:val="000000" w:themeColor="text1"/>
        </w:rPr>
        <w:t>鐘點費</w:t>
      </w:r>
      <w:r w:rsidRPr="00A67922">
        <w:rPr>
          <w:rFonts w:eastAsia="標楷體" w:hint="eastAsia"/>
          <w:color w:val="000000" w:themeColor="text1"/>
        </w:rPr>
        <w:t>1</w:t>
      </w:r>
      <w:r w:rsidRPr="00A67922">
        <w:rPr>
          <w:rFonts w:eastAsia="標楷體"/>
          <w:color w:val="000000" w:themeColor="text1"/>
        </w:rPr>
        <w:t>.2</w:t>
      </w:r>
      <w:r w:rsidRPr="00A67922">
        <w:rPr>
          <w:rFonts w:eastAsia="標楷體" w:hint="eastAsia"/>
          <w:color w:val="000000" w:themeColor="text1"/>
        </w:rPr>
        <w:t>倍核發或將授課時數納入次學期（年）統計兩種方式擇一支給。</w:t>
      </w:r>
    </w:p>
    <w:p w:rsidR="00EF48C1" w:rsidRPr="00A67922" w:rsidRDefault="00EF48C1" w:rsidP="00EF48C1">
      <w:pPr>
        <w:snapToGrid w:val="0"/>
        <w:spacing w:line="440" w:lineRule="exact"/>
        <w:ind w:leftChars="495" w:left="1637" w:rightChars="-8" w:right="-19" w:hangingChars="187" w:hanging="449"/>
        <w:jc w:val="both"/>
        <w:rPr>
          <w:rFonts w:eastAsia="標楷體"/>
          <w:color w:val="000000" w:themeColor="text1"/>
        </w:rPr>
      </w:pPr>
      <w:r w:rsidRPr="00A67922">
        <w:rPr>
          <w:rFonts w:eastAsia="標楷體" w:hint="eastAsia"/>
          <w:color w:val="000000" w:themeColor="text1"/>
        </w:rPr>
        <w:t>四、第四類</w:t>
      </w:r>
      <w:r w:rsidRPr="00A67922">
        <w:rPr>
          <w:rFonts w:eastAsia="標楷體" w:hint="eastAsia"/>
          <w:color w:val="000000" w:themeColor="text1"/>
          <w:szCs w:val="24"/>
        </w:rPr>
        <w:t>課程</w:t>
      </w:r>
      <w:r w:rsidRPr="00A67922">
        <w:rPr>
          <w:rFonts w:eastAsia="標楷體" w:hint="eastAsia"/>
          <w:color w:val="000000" w:themeColor="text1"/>
        </w:rPr>
        <w:t>：係指本校配合區域教學資源中心所開授之夏季大學或夏季學院課程及高階管理人才培育中心所開課程。授課鐘點由區域教學資源中心或高階管理人才培育中心規定辦理及核發。</w:t>
      </w:r>
    </w:p>
    <w:p w:rsidR="003C36DE" w:rsidRPr="00A67922" w:rsidRDefault="003C36DE" w:rsidP="003C36DE">
      <w:pPr>
        <w:snapToGrid w:val="0"/>
        <w:spacing w:line="440" w:lineRule="exact"/>
        <w:jc w:val="both"/>
        <w:rPr>
          <w:rFonts w:eastAsia="標楷體"/>
          <w:color w:val="000000" w:themeColor="text1"/>
        </w:rPr>
      </w:pPr>
      <w:r w:rsidRPr="00A67922">
        <w:rPr>
          <w:rFonts w:eastAsia="標楷體"/>
          <w:color w:val="000000" w:themeColor="text1"/>
        </w:rPr>
        <w:t>第</w:t>
      </w:r>
      <w:r w:rsidRPr="00A67922">
        <w:rPr>
          <w:rFonts w:eastAsia="標楷體" w:hint="eastAsia"/>
          <w:color w:val="000000" w:themeColor="text1"/>
        </w:rPr>
        <w:t>九</w:t>
      </w:r>
      <w:r w:rsidRPr="00A67922">
        <w:rPr>
          <w:rFonts w:eastAsia="標楷體"/>
          <w:color w:val="000000" w:themeColor="text1"/>
        </w:rPr>
        <w:t>條</w:t>
      </w:r>
      <w:r w:rsidRPr="00A67922">
        <w:rPr>
          <w:rFonts w:eastAsia="標楷體"/>
          <w:color w:val="000000" w:themeColor="text1"/>
        </w:rPr>
        <w:t xml:space="preserve">  </w:t>
      </w:r>
      <w:r w:rsidRPr="00A67922">
        <w:rPr>
          <w:rFonts w:eastAsia="標楷體" w:hint="eastAsia"/>
          <w:color w:val="000000" w:themeColor="text1"/>
        </w:rPr>
        <w:t xml:space="preserve">  </w:t>
      </w:r>
      <w:r w:rsidRPr="00A67922">
        <w:rPr>
          <w:rFonts w:eastAsia="標楷體"/>
          <w:color w:val="000000" w:themeColor="text1"/>
        </w:rPr>
        <w:t>教師於本校下列各款授課者，其超支鐘點數不受每週四小時之限制。</w:t>
      </w:r>
    </w:p>
    <w:p w:rsidR="003C36DE" w:rsidRPr="00A67922" w:rsidRDefault="003C36DE" w:rsidP="00A67922">
      <w:pPr>
        <w:snapToGrid w:val="0"/>
        <w:spacing w:line="440" w:lineRule="exact"/>
        <w:ind w:firstLineChars="501" w:firstLine="1202"/>
        <w:jc w:val="both"/>
        <w:rPr>
          <w:rFonts w:eastAsia="標楷體"/>
          <w:color w:val="000000" w:themeColor="text1"/>
        </w:rPr>
      </w:pPr>
      <w:r w:rsidRPr="00A67922">
        <w:rPr>
          <w:rFonts w:eastAsia="標楷體"/>
          <w:color w:val="000000" w:themeColor="text1"/>
        </w:rPr>
        <w:t>一、產業碩士專班。</w:t>
      </w:r>
    </w:p>
    <w:p w:rsidR="00CF7C32" w:rsidRPr="00A67922" w:rsidRDefault="00CF7C32" w:rsidP="00CF7C32">
      <w:pPr>
        <w:snapToGrid w:val="0"/>
        <w:spacing w:line="440" w:lineRule="exact"/>
        <w:ind w:leftChars="300" w:left="1200" w:hangingChars="200" w:hanging="480"/>
        <w:jc w:val="both"/>
        <w:rPr>
          <w:rFonts w:eastAsia="標楷體"/>
          <w:color w:val="000000" w:themeColor="text1"/>
        </w:rPr>
      </w:pPr>
      <w:r w:rsidRPr="00A67922">
        <w:rPr>
          <w:rFonts w:eastAsia="標楷體" w:hint="eastAsia"/>
          <w:color w:val="000000" w:themeColor="text1"/>
        </w:rPr>
        <w:t xml:space="preserve">    </w:t>
      </w:r>
      <w:r w:rsidRPr="00A67922">
        <w:rPr>
          <w:rFonts w:eastAsia="標楷體" w:hint="eastAsia"/>
          <w:color w:val="000000" w:themeColor="text1"/>
        </w:rPr>
        <w:t>二</w:t>
      </w:r>
      <w:r w:rsidRPr="00A67922">
        <w:rPr>
          <w:rFonts w:eastAsia="標楷體"/>
          <w:color w:val="000000" w:themeColor="text1"/>
        </w:rPr>
        <w:t>、原住民專班。</w:t>
      </w:r>
    </w:p>
    <w:p w:rsidR="003C36DE" w:rsidRPr="00A67922" w:rsidRDefault="00CF7C32" w:rsidP="003C36DE">
      <w:pPr>
        <w:snapToGrid w:val="0"/>
        <w:spacing w:line="440" w:lineRule="exact"/>
        <w:ind w:leftChars="188" w:left="451" w:firstLineChars="319" w:firstLine="766"/>
        <w:jc w:val="both"/>
        <w:rPr>
          <w:rFonts w:eastAsia="標楷體"/>
          <w:color w:val="000000" w:themeColor="text1"/>
        </w:rPr>
      </w:pPr>
      <w:r w:rsidRPr="00A67922">
        <w:rPr>
          <w:rFonts w:eastAsia="標楷體" w:hint="eastAsia"/>
          <w:color w:val="000000" w:themeColor="text1"/>
        </w:rPr>
        <w:t>三</w:t>
      </w:r>
      <w:r w:rsidR="003C36DE" w:rsidRPr="00A67922">
        <w:rPr>
          <w:rFonts w:eastAsia="標楷體"/>
          <w:color w:val="000000" w:themeColor="text1"/>
        </w:rPr>
        <w:t>、大學部二年制在職專班及碩士在職專班等夜間學制。</w:t>
      </w:r>
    </w:p>
    <w:p w:rsidR="003C36DE" w:rsidRPr="00A67922" w:rsidRDefault="00CF7C32" w:rsidP="00A67922">
      <w:pPr>
        <w:snapToGrid w:val="0"/>
        <w:spacing w:line="440" w:lineRule="exact"/>
        <w:ind w:firstLineChars="501" w:firstLine="1202"/>
        <w:jc w:val="both"/>
        <w:rPr>
          <w:rFonts w:eastAsia="標楷體"/>
          <w:color w:val="000000" w:themeColor="text1"/>
        </w:rPr>
      </w:pPr>
      <w:r w:rsidRPr="00A67922">
        <w:rPr>
          <w:rFonts w:eastAsia="標楷體" w:hint="eastAsia"/>
          <w:color w:val="000000" w:themeColor="text1"/>
        </w:rPr>
        <w:t>四</w:t>
      </w:r>
      <w:r w:rsidRPr="00A67922">
        <w:rPr>
          <w:rFonts w:eastAsia="標楷體"/>
          <w:color w:val="000000" w:themeColor="text1"/>
        </w:rPr>
        <w:t>、依本校教師全</w:t>
      </w:r>
      <w:r w:rsidRPr="00A67922">
        <w:rPr>
          <w:rFonts w:eastAsia="標楷體" w:hint="eastAsia"/>
          <w:color w:val="000000" w:themeColor="text1"/>
        </w:rPr>
        <w:t>外</w:t>
      </w:r>
      <w:r w:rsidR="003C36DE" w:rsidRPr="00A67922">
        <w:rPr>
          <w:rFonts w:eastAsia="標楷體"/>
          <w:color w:val="000000" w:themeColor="text1"/>
        </w:rPr>
        <w:t>語授課補助辦法核定通過之補助鐘點。</w:t>
      </w:r>
    </w:p>
    <w:p w:rsidR="003C36DE" w:rsidRPr="00A67922" w:rsidRDefault="00CF7C32" w:rsidP="003C36DE">
      <w:pPr>
        <w:snapToGrid w:val="0"/>
        <w:spacing w:line="440" w:lineRule="exact"/>
        <w:ind w:leftChars="508" w:left="1560" w:hangingChars="142" w:hanging="341"/>
        <w:jc w:val="both"/>
        <w:rPr>
          <w:rFonts w:eastAsia="標楷體"/>
          <w:color w:val="000000" w:themeColor="text1"/>
          <w:szCs w:val="24"/>
        </w:rPr>
      </w:pPr>
      <w:r w:rsidRPr="00A67922">
        <w:rPr>
          <w:rFonts w:eastAsia="標楷體" w:hint="eastAsia"/>
          <w:color w:val="000000" w:themeColor="text1"/>
          <w:szCs w:val="24"/>
        </w:rPr>
        <w:t>五</w:t>
      </w:r>
      <w:r w:rsidRPr="00A67922">
        <w:rPr>
          <w:rFonts w:eastAsia="標楷體"/>
          <w:color w:val="000000" w:themeColor="text1"/>
          <w:szCs w:val="24"/>
        </w:rPr>
        <w:t>、依本辦法在本校全</w:t>
      </w:r>
      <w:r w:rsidRPr="00A67922">
        <w:rPr>
          <w:rFonts w:eastAsia="標楷體" w:hint="eastAsia"/>
          <w:color w:val="000000" w:themeColor="text1"/>
          <w:szCs w:val="24"/>
        </w:rPr>
        <w:t>外</w:t>
      </w:r>
      <w:r w:rsidRPr="00A67922">
        <w:rPr>
          <w:rFonts w:eastAsia="標楷體"/>
          <w:color w:val="000000" w:themeColor="text1"/>
          <w:szCs w:val="24"/>
        </w:rPr>
        <w:t>語學位學程開設全</w:t>
      </w:r>
      <w:r w:rsidRPr="00A67922">
        <w:rPr>
          <w:rFonts w:eastAsia="標楷體" w:hint="eastAsia"/>
          <w:color w:val="000000" w:themeColor="text1"/>
          <w:szCs w:val="24"/>
        </w:rPr>
        <w:t>外</w:t>
      </w:r>
      <w:r w:rsidR="003C36DE" w:rsidRPr="00A67922">
        <w:rPr>
          <w:rFonts w:eastAsia="標楷體"/>
          <w:color w:val="000000" w:themeColor="text1"/>
          <w:szCs w:val="24"/>
        </w:rPr>
        <w:t>語課程所增加之補助鐘點。</w:t>
      </w:r>
    </w:p>
    <w:p w:rsidR="00595E7A" w:rsidRPr="00595E7A" w:rsidRDefault="00595E7A" w:rsidP="00595E7A">
      <w:pPr>
        <w:snapToGrid w:val="0"/>
        <w:spacing w:line="440" w:lineRule="exact"/>
        <w:ind w:left="979" w:hangingChars="408" w:hanging="979"/>
        <w:jc w:val="both"/>
        <w:rPr>
          <w:rFonts w:eastAsia="標楷體"/>
          <w:color w:val="000000" w:themeColor="text1"/>
          <w:szCs w:val="24"/>
        </w:rPr>
      </w:pPr>
      <w:r w:rsidRPr="00595E7A">
        <w:rPr>
          <w:rFonts w:eastAsia="標楷體" w:hint="eastAsia"/>
          <w:color w:val="000000" w:themeColor="text1"/>
          <w:szCs w:val="24"/>
        </w:rPr>
        <w:t>第十條</w:t>
      </w:r>
      <w:r w:rsidRPr="00595E7A">
        <w:rPr>
          <w:rFonts w:eastAsia="標楷體" w:hint="eastAsia"/>
          <w:color w:val="000000" w:themeColor="text1"/>
          <w:szCs w:val="24"/>
        </w:rPr>
        <w:t xml:space="preserve">    </w:t>
      </w:r>
      <w:r w:rsidRPr="00595E7A">
        <w:rPr>
          <w:rFonts w:eastAsia="標楷體" w:hint="eastAsia"/>
          <w:color w:val="000000" w:themeColor="text1"/>
          <w:szCs w:val="24"/>
        </w:rPr>
        <w:t>本校專任教師於日間學制之基本授課時數不足者，應依下列各款順序補足鐘點數：</w:t>
      </w:r>
    </w:p>
    <w:p w:rsidR="00595E7A" w:rsidRPr="00595E7A" w:rsidRDefault="00595E7A" w:rsidP="00595E7A">
      <w:pPr>
        <w:snapToGrid w:val="0"/>
        <w:spacing w:line="440" w:lineRule="exact"/>
        <w:ind w:leftChars="156" w:left="374" w:rightChars="-39" w:right="-94" w:firstLineChars="363" w:firstLine="871"/>
        <w:jc w:val="both"/>
        <w:rPr>
          <w:rFonts w:eastAsia="標楷體"/>
          <w:color w:val="000000" w:themeColor="text1"/>
        </w:rPr>
      </w:pPr>
      <w:r w:rsidRPr="00595E7A">
        <w:rPr>
          <w:rFonts w:eastAsia="標楷體" w:hint="eastAsia"/>
          <w:color w:val="000000" w:themeColor="text1"/>
        </w:rPr>
        <w:t>一、本辦法第六條第一項計算增加之鐘點數。</w:t>
      </w:r>
    </w:p>
    <w:p w:rsidR="000D56E1" w:rsidRPr="000D56E1" w:rsidRDefault="000D56E1" w:rsidP="000D56E1">
      <w:pPr>
        <w:snapToGrid w:val="0"/>
        <w:spacing w:line="440" w:lineRule="exact"/>
        <w:ind w:leftChars="156" w:left="374" w:rightChars="-39" w:right="-94" w:firstLineChars="363" w:firstLine="871"/>
        <w:jc w:val="both"/>
        <w:rPr>
          <w:rFonts w:eastAsia="標楷體"/>
          <w:color w:val="FF0000"/>
          <w:u w:val="single"/>
        </w:rPr>
      </w:pPr>
      <w:r w:rsidRPr="000D56E1">
        <w:rPr>
          <w:rFonts w:eastAsia="標楷體" w:hint="eastAsia"/>
          <w:color w:val="FF0000"/>
          <w:u w:val="single"/>
        </w:rPr>
        <w:t>二、二年</w:t>
      </w:r>
      <w:r w:rsidRPr="000D56E1">
        <w:rPr>
          <w:rFonts w:eastAsia="標楷體"/>
          <w:color w:val="FF0000"/>
          <w:u w:val="single"/>
        </w:rPr>
        <w:t>制在職專班授課</w:t>
      </w:r>
      <w:r w:rsidRPr="000D56E1">
        <w:rPr>
          <w:rFonts w:eastAsia="標楷體" w:hint="eastAsia"/>
          <w:color w:val="FF0000"/>
          <w:u w:val="single"/>
        </w:rPr>
        <w:t>鐘點數。</w:t>
      </w:r>
    </w:p>
    <w:p w:rsidR="000D56E1" w:rsidRPr="000D56E1" w:rsidRDefault="000D56E1" w:rsidP="000D56E1">
      <w:pPr>
        <w:snapToGrid w:val="0"/>
        <w:spacing w:line="440" w:lineRule="exact"/>
        <w:ind w:leftChars="156" w:left="374" w:rightChars="-39" w:right="-94" w:firstLineChars="363" w:firstLine="871"/>
        <w:jc w:val="both"/>
        <w:rPr>
          <w:rFonts w:eastAsia="標楷體"/>
          <w:color w:val="FF0000"/>
          <w:u w:val="single"/>
        </w:rPr>
      </w:pPr>
      <w:r w:rsidRPr="000D56E1">
        <w:rPr>
          <w:rFonts w:eastAsia="標楷體" w:hint="eastAsia"/>
          <w:color w:val="FF0000"/>
          <w:u w:val="single"/>
        </w:rPr>
        <w:t>三、碩士</w:t>
      </w:r>
      <w:r w:rsidRPr="000D56E1">
        <w:rPr>
          <w:rFonts w:eastAsia="標楷體"/>
          <w:color w:val="FF0000"/>
          <w:u w:val="single"/>
        </w:rPr>
        <w:t>在職專班</w:t>
      </w:r>
      <w:r w:rsidRPr="000D56E1">
        <w:rPr>
          <w:rFonts w:eastAsia="標楷體" w:hint="eastAsia"/>
          <w:color w:val="FF0000"/>
          <w:u w:val="single"/>
        </w:rPr>
        <w:t>授課鐘點</w:t>
      </w:r>
      <w:r w:rsidRPr="000D56E1">
        <w:rPr>
          <w:rFonts w:eastAsia="標楷體"/>
          <w:color w:val="FF0000"/>
          <w:u w:val="single"/>
        </w:rPr>
        <w:t>數</w:t>
      </w:r>
      <w:r w:rsidRPr="000D56E1">
        <w:rPr>
          <w:rFonts w:eastAsia="標楷體" w:hint="eastAsia"/>
          <w:color w:val="FF0000"/>
          <w:u w:val="single"/>
        </w:rPr>
        <w:t>。</w:t>
      </w:r>
    </w:p>
    <w:p w:rsidR="00595E7A" w:rsidRPr="00595E7A" w:rsidRDefault="00595E7A" w:rsidP="00595E7A">
      <w:pPr>
        <w:snapToGrid w:val="0"/>
        <w:spacing w:line="440" w:lineRule="exact"/>
        <w:ind w:leftChars="295" w:left="708" w:rightChars="-39" w:right="-94" w:firstLineChars="194" w:firstLine="466"/>
        <w:jc w:val="both"/>
        <w:rPr>
          <w:rFonts w:eastAsia="標楷體"/>
          <w:color w:val="000000" w:themeColor="text1"/>
        </w:rPr>
      </w:pPr>
      <w:r w:rsidRPr="00595E7A">
        <w:rPr>
          <w:rFonts w:eastAsia="標楷體" w:hint="eastAsia"/>
          <w:color w:val="000000" w:themeColor="text1"/>
        </w:rPr>
        <w:t>依前項各款授課時數計算後，於當學年上下學期合併計算基本授課時數仍不足者，</w:t>
      </w:r>
      <w:r w:rsidRPr="00595E7A">
        <w:rPr>
          <w:rFonts w:eastAsia="標楷體" w:hint="eastAsia"/>
          <w:color w:val="000000" w:themeColor="text1"/>
        </w:rPr>
        <w:lastRenderedPageBreak/>
        <w:t>其當學年如有指導本校研究生且擔任經本校立案之科技部研究計畫、中央政府機構委託研究計畫及建教合作計畫案計畫主持人，其計畫金額達</w:t>
      </w:r>
      <w:r w:rsidRPr="00595E7A">
        <w:rPr>
          <w:rFonts w:eastAsia="標楷體" w:hint="eastAsia"/>
          <w:color w:val="000000" w:themeColor="text1"/>
        </w:rPr>
        <w:t>50</w:t>
      </w:r>
      <w:r w:rsidRPr="00595E7A">
        <w:rPr>
          <w:rFonts w:eastAsia="標楷體" w:hint="eastAsia"/>
          <w:color w:val="000000" w:themeColor="text1"/>
        </w:rPr>
        <w:t>萬元以上，該計畫執行期間達當學年授課週數二分之一以上者，得申請補足基本授課時數，但每學年每週合計最多補足二小時，且不得納入教師實際授課時數及支領超鐘點費。</w:t>
      </w:r>
    </w:p>
    <w:p w:rsidR="003C36DE" w:rsidRPr="00A67922" w:rsidRDefault="003C36DE" w:rsidP="00A67922">
      <w:pPr>
        <w:snapToGrid w:val="0"/>
        <w:spacing w:line="440" w:lineRule="exact"/>
        <w:ind w:left="979" w:hangingChars="408" w:hanging="979"/>
        <w:jc w:val="both"/>
        <w:rPr>
          <w:rFonts w:eastAsia="標楷體"/>
          <w:bCs/>
          <w:color w:val="000000" w:themeColor="text1"/>
          <w:sz w:val="28"/>
        </w:rPr>
      </w:pPr>
      <w:r w:rsidRPr="00A67922">
        <w:rPr>
          <w:rFonts w:eastAsia="標楷體"/>
          <w:color w:val="000000" w:themeColor="text1"/>
          <w:szCs w:val="24"/>
        </w:rPr>
        <w:t>第十</w:t>
      </w:r>
      <w:r w:rsidRPr="00A67922">
        <w:rPr>
          <w:rFonts w:eastAsia="標楷體" w:hint="eastAsia"/>
          <w:color w:val="000000" w:themeColor="text1"/>
          <w:szCs w:val="24"/>
        </w:rPr>
        <w:t>一</w:t>
      </w:r>
      <w:r w:rsidRPr="00A67922">
        <w:rPr>
          <w:rFonts w:eastAsia="標楷體"/>
          <w:color w:val="000000" w:themeColor="text1"/>
          <w:szCs w:val="24"/>
        </w:rPr>
        <w:t>條</w:t>
      </w:r>
      <w:r w:rsidRPr="00A67922">
        <w:rPr>
          <w:rFonts w:eastAsia="標楷體"/>
          <w:color w:val="000000" w:themeColor="text1"/>
          <w:szCs w:val="24"/>
        </w:rPr>
        <w:t xml:space="preserve">  </w:t>
      </w:r>
      <w:r w:rsidRPr="00A67922">
        <w:rPr>
          <w:rFonts w:eastAsia="標楷體" w:hint="eastAsia"/>
          <w:color w:val="000000" w:themeColor="text1"/>
          <w:szCs w:val="24"/>
        </w:rPr>
        <w:t xml:space="preserve">  </w:t>
      </w:r>
      <w:r w:rsidRPr="00A67922">
        <w:rPr>
          <w:rFonts w:eastAsia="標楷體"/>
          <w:color w:val="000000" w:themeColor="text1"/>
        </w:rPr>
        <w:t>本校專兼任教師於加退選後，其課程停開者，於課程停開前之專任教師超支鐘點費或兼任教師鐘點費，由各系所依教師實際上課時數申請核發。</w:t>
      </w:r>
    </w:p>
    <w:p w:rsidR="003C36DE" w:rsidRPr="00A67922" w:rsidRDefault="003C36DE" w:rsidP="00A67922">
      <w:pPr>
        <w:snapToGrid w:val="0"/>
        <w:spacing w:line="440" w:lineRule="exact"/>
        <w:ind w:left="979" w:rightChars="-21" w:right="-50" w:hangingChars="408" w:hanging="979"/>
        <w:jc w:val="both"/>
        <w:rPr>
          <w:rFonts w:eastAsia="標楷體"/>
          <w:color w:val="000000" w:themeColor="text1"/>
          <w:szCs w:val="24"/>
        </w:rPr>
      </w:pPr>
      <w:r w:rsidRPr="00A67922">
        <w:rPr>
          <w:rFonts w:eastAsia="標楷體"/>
          <w:color w:val="000000" w:themeColor="text1"/>
          <w:szCs w:val="24"/>
        </w:rPr>
        <w:t>第十</w:t>
      </w:r>
      <w:r w:rsidRPr="00A67922">
        <w:rPr>
          <w:rFonts w:eastAsia="標楷體" w:hint="eastAsia"/>
          <w:color w:val="000000" w:themeColor="text1"/>
          <w:szCs w:val="24"/>
        </w:rPr>
        <w:t>二</w:t>
      </w:r>
      <w:r w:rsidRPr="00A67922">
        <w:rPr>
          <w:rFonts w:eastAsia="標楷體"/>
          <w:color w:val="000000" w:themeColor="text1"/>
          <w:szCs w:val="24"/>
        </w:rPr>
        <w:t>條</w:t>
      </w:r>
      <w:r w:rsidRPr="00A67922">
        <w:rPr>
          <w:rFonts w:eastAsia="標楷體"/>
          <w:color w:val="000000" w:themeColor="text1"/>
          <w:szCs w:val="24"/>
        </w:rPr>
        <w:t xml:space="preserve">  </w:t>
      </w:r>
      <w:r w:rsidRPr="00A67922">
        <w:rPr>
          <w:rFonts w:eastAsia="標楷體" w:hint="eastAsia"/>
          <w:color w:val="000000" w:themeColor="text1"/>
          <w:szCs w:val="24"/>
        </w:rPr>
        <w:t xml:space="preserve">  </w:t>
      </w:r>
      <w:r w:rsidRPr="00A67922">
        <w:rPr>
          <w:rFonts w:eastAsia="標楷體"/>
          <w:color w:val="000000" w:themeColor="text1"/>
          <w:szCs w:val="24"/>
        </w:rPr>
        <w:t>教師指導研究生論文之論文指導費應於研究生畢業後支領，其支給標準為每位研究生</w:t>
      </w:r>
      <w:r w:rsidRPr="00A67922">
        <w:rPr>
          <w:rFonts w:eastAsia="標楷體"/>
          <w:color w:val="000000" w:themeColor="text1"/>
          <w:szCs w:val="24"/>
        </w:rPr>
        <w:t>4,000</w:t>
      </w:r>
      <w:r w:rsidRPr="00A67922">
        <w:rPr>
          <w:rFonts w:eastAsia="標楷體"/>
          <w:color w:val="000000" w:themeColor="text1"/>
          <w:szCs w:val="24"/>
        </w:rPr>
        <w:t>元，若二位以上教師共同指導一位研究生，其論文指導費依指導教師人數平均計算。</w:t>
      </w:r>
    </w:p>
    <w:p w:rsidR="003C36DE" w:rsidRPr="00A67922" w:rsidRDefault="003C36DE" w:rsidP="00A67922">
      <w:pPr>
        <w:snapToGrid w:val="0"/>
        <w:spacing w:line="440" w:lineRule="exact"/>
        <w:ind w:leftChars="-17" w:left="-41" w:rightChars="-21" w:right="-50" w:firstLineChars="607" w:firstLine="1457"/>
        <w:jc w:val="both"/>
        <w:rPr>
          <w:rFonts w:eastAsia="標楷體"/>
          <w:color w:val="000000" w:themeColor="text1"/>
          <w:szCs w:val="24"/>
        </w:rPr>
      </w:pPr>
      <w:r w:rsidRPr="00A67922">
        <w:rPr>
          <w:rFonts w:eastAsia="標楷體"/>
          <w:color w:val="000000" w:themeColor="text1"/>
          <w:szCs w:val="24"/>
        </w:rPr>
        <w:t>研究生學位考試口試費，每位口試委員之口試費用</w:t>
      </w:r>
      <w:r w:rsidRPr="00A67922">
        <w:rPr>
          <w:rFonts w:eastAsia="標楷體"/>
          <w:color w:val="000000" w:themeColor="text1"/>
          <w:szCs w:val="24"/>
        </w:rPr>
        <w:t>1,200</w:t>
      </w:r>
      <w:r w:rsidRPr="00A67922">
        <w:rPr>
          <w:rFonts w:eastAsia="標楷體"/>
          <w:color w:val="000000" w:themeColor="text1"/>
          <w:szCs w:val="24"/>
        </w:rPr>
        <w:t>元。</w:t>
      </w:r>
    </w:p>
    <w:p w:rsidR="003C36DE" w:rsidRPr="00A67922" w:rsidRDefault="003C36DE" w:rsidP="003C36DE">
      <w:pPr>
        <w:snapToGrid w:val="0"/>
        <w:spacing w:line="440" w:lineRule="exact"/>
        <w:ind w:leftChars="590" w:left="1416" w:rightChars="-21" w:right="-50"/>
        <w:jc w:val="both"/>
        <w:rPr>
          <w:rFonts w:eastAsia="標楷體"/>
          <w:color w:val="000000" w:themeColor="text1"/>
          <w:szCs w:val="24"/>
        </w:rPr>
      </w:pPr>
      <w:r w:rsidRPr="00A67922">
        <w:rPr>
          <w:rFonts w:eastAsia="標楷體"/>
          <w:color w:val="000000" w:themeColor="text1"/>
          <w:szCs w:val="24"/>
        </w:rPr>
        <w:t>本條第一項費用應由校務基金自籌款項下支應。</w:t>
      </w:r>
    </w:p>
    <w:p w:rsidR="003C36DE" w:rsidRPr="00A67922" w:rsidRDefault="003C36DE" w:rsidP="003C36DE">
      <w:pPr>
        <w:snapToGrid w:val="0"/>
        <w:spacing w:line="440" w:lineRule="exact"/>
        <w:ind w:leftChars="396" w:left="950" w:rightChars="-21" w:right="-50" w:firstLineChars="194" w:firstLine="466"/>
        <w:jc w:val="both"/>
        <w:rPr>
          <w:rFonts w:eastAsia="標楷體"/>
          <w:color w:val="000000" w:themeColor="text1"/>
          <w:szCs w:val="24"/>
        </w:rPr>
      </w:pPr>
      <w:r w:rsidRPr="00A67922">
        <w:rPr>
          <w:rFonts w:eastAsia="標楷體"/>
          <w:color w:val="000000" w:themeColor="text1"/>
          <w:szCs w:val="24"/>
        </w:rPr>
        <w:t>本條第二項費用，前三位委員之口試費用由校務基金自籌款項下支應；自第四位委員開始，其口試費用由研究生所屬系、所、學位學程經費支應。</w:t>
      </w:r>
    </w:p>
    <w:p w:rsidR="003C36DE" w:rsidRPr="00A67922" w:rsidRDefault="003C36DE" w:rsidP="003C36DE">
      <w:pPr>
        <w:snapToGrid w:val="0"/>
        <w:spacing w:line="440" w:lineRule="exact"/>
        <w:ind w:leftChars="354" w:left="850" w:rightChars="-21" w:right="-50" w:firstLineChars="234" w:firstLine="562"/>
        <w:jc w:val="both"/>
        <w:rPr>
          <w:rFonts w:eastAsia="標楷體"/>
          <w:bCs/>
          <w:color w:val="000000" w:themeColor="text1"/>
          <w:sz w:val="28"/>
        </w:rPr>
      </w:pPr>
      <w:r w:rsidRPr="00A67922">
        <w:rPr>
          <w:rFonts w:eastAsia="標楷體"/>
          <w:color w:val="000000" w:themeColor="text1"/>
          <w:szCs w:val="24"/>
        </w:rPr>
        <w:t>高階經營管理碩士在職專班、國際高階經營管理碩士在職專班、高階法律暨管理碩士在職專班等研究生之論文指導費、口試費與其他相關費用支給標準由本校高階管理人才培育中心另定，並由該中心經費支出。</w:t>
      </w:r>
    </w:p>
    <w:p w:rsidR="003C36DE" w:rsidRPr="00A67922" w:rsidRDefault="003C36DE" w:rsidP="003C36DE">
      <w:pPr>
        <w:snapToGrid w:val="0"/>
        <w:spacing w:line="440" w:lineRule="exact"/>
        <w:jc w:val="both"/>
        <w:rPr>
          <w:rFonts w:eastAsia="標楷體"/>
          <w:bCs/>
          <w:color w:val="000000" w:themeColor="text1"/>
          <w:sz w:val="28"/>
        </w:rPr>
      </w:pPr>
      <w:r w:rsidRPr="00A67922">
        <w:rPr>
          <w:rFonts w:eastAsia="標楷體"/>
          <w:color w:val="000000" w:themeColor="text1"/>
        </w:rPr>
        <w:t>第十</w:t>
      </w:r>
      <w:r w:rsidRPr="00A67922">
        <w:rPr>
          <w:rFonts w:eastAsia="標楷體" w:hint="eastAsia"/>
          <w:color w:val="000000" w:themeColor="text1"/>
        </w:rPr>
        <w:t>三</w:t>
      </w:r>
      <w:r w:rsidRPr="00A67922">
        <w:rPr>
          <w:rFonts w:eastAsia="標楷體"/>
          <w:color w:val="000000" w:themeColor="text1"/>
        </w:rPr>
        <w:t>條</w:t>
      </w:r>
      <w:r w:rsidRPr="00A67922">
        <w:rPr>
          <w:rFonts w:eastAsia="標楷體"/>
          <w:color w:val="000000" w:themeColor="text1"/>
        </w:rPr>
        <w:t xml:space="preserve">  </w:t>
      </w:r>
      <w:r w:rsidRPr="00A67922">
        <w:rPr>
          <w:rFonts w:eastAsia="標楷體" w:hint="eastAsia"/>
          <w:color w:val="000000" w:themeColor="text1"/>
        </w:rPr>
        <w:t xml:space="preserve">  </w:t>
      </w:r>
      <w:r w:rsidRPr="00A67922">
        <w:rPr>
          <w:rFonts w:eastAsia="標楷體"/>
          <w:color w:val="000000" w:themeColor="text1"/>
        </w:rPr>
        <w:t>本辦法經行政會議通過，陳請校長核定後</w:t>
      </w:r>
      <w:r w:rsidRPr="00A67922">
        <w:rPr>
          <w:rFonts w:eastAsia="標楷體" w:hint="eastAsia"/>
          <w:color w:val="000000" w:themeColor="text1"/>
        </w:rPr>
        <w:t>發布</w:t>
      </w:r>
      <w:r w:rsidRPr="00A67922">
        <w:rPr>
          <w:rFonts w:eastAsia="標楷體"/>
          <w:color w:val="000000" w:themeColor="text1"/>
        </w:rPr>
        <w:t>，修正時亦同。</w:t>
      </w:r>
    </w:p>
    <w:p w:rsidR="00A53BDC" w:rsidRPr="00A67922" w:rsidRDefault="003C36DE" w:rsidP="00720793">
      <w:pPr>
        <w:snapToGrid w:val="0"/>
        <w:spacing w:line="440" w:lineRule="exact"/>
        <w:ind w:leftChars="595" w:left="1428"/>
        <w:jc w:val="both"/>
        <w:rPr>
          <w:color w:val="000000" w:themeColor="text1"/>
        </w:rPr>
      </w:pPr>
      <w:r w:rsidRPr="00A67922">
        <w:rPr>
          <w:rFonts w:eastAsia="標楷體" w:hint="eastAsia"/>
          <w:bCs/>
          <w:color w:val="000000" w:themeColor="text1"/>
          <w:szCs w:val="24"/>
        </w:rPr>
        <w:t>本辦法自發布日施行。</w:t>
      </w:r>
    </w:p>
    <w:sectPr w:rsidR="00A53BDC" w:rsidRPr="00A67922" w:rsidSect="003C36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13" w:rsidRDefault="00685D13"/>
  </w:endnote>
  <w:endnote w:type="continuationSeparator" w:id="0">
    <w:p w:rsidR="00685D13" w:rsidRDefault="00685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13" w:rsidRDefault="00685D13"/>
  </w:footnote>
  <w:footnote w:type="continuationSeparator" w:id="0">
    <w:p w:rsidR="00685D13" w:rsidRDefault="00685D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DE"/>
    <w:rsid w:val="000120F1"/>
    <w:rsid w:val="00017B99"/>
    <w:rsid w:val="0002513A"/>
    <w:rsid w:val="0004359F"/>
    <w:rsid w:val="00047048"/>
    <w:rsid w:val="00052096"/>
    <w:rsid w:val="00052B75"/>
    <w:rsid w:val="00062FD1"/>
    <w:rsid w:val="000B2BF4"/>
    <w:rsid w:val="000C4653"/>
    <w:rsid w:val="000D56E1"/>
    <w:rsid w:val="000E05F0"/>
    <w:rsid w:val="000E1F10"/>
    <w:rsid w:val="000F2D88"/>
    <w:rsid w:val="00103D85"/>
    <w:rsid w:val="00117B87"/>
    <w:rsid w:val="00120484"/>
    <w:rsid w:val="001262CC"/>
    <w:rsid w:val="00130ED8"/>
    <w:rsid w:val="001357AF"/>
    <w:rsid w:val="001455D2"/>
    <w:rsid w:val="001624DA"/>
    <w:rsid w:val="001676D0"/>
    <w:rsid w:val="001704D1"/>
    <w:rsid w:val="001825FC"/>
    <w:rsid w:val="001858E1"/>
    <w:rsid w:val="001B1C06"/>
    <w:rsid w:val="001C12DF"/>
    <w:rsid w:val="001E2A23"/>
    <w:rsid w:val="001E2D11"/>
    <w:rsid w:val="001E3A1F"/>
    <w:rsid w:val="001E4BF2"/>
    <w:rsid w:val="001E5068"/>
    <w:rsid w:val="001F6581"/>
    <w:rsid w:val="00200CA8"/>
    <w:rsid w:val="0021336F"/>
    <w:rsid w:val="0022736A"/>
    <w:rsid w:val="00247D06"/>
    <w:rsid w:val="00261073"/>
    <w:rsid w:val="0027054E"/>
    <w:rsid w:val="002867FD"/>
    <w:rsid w:val="002A5842"/>
    <w:rsid w:val="002D3989"/>
    <w:rsid w:val="002D3AFE"/>
    <w:rsid w:val="002F7459"/>
    <w:rsid w:val="00302283"/>
    <w:rsid w:val="00305371"/>
    <w:rsid w:val="00312700"/>
    <w:rsid w:val="00312770"/>
    <w:rsid w:val="0031482D"/>
    <w:rsid w:val="003227C9"/>
    <w:rsid w:val="00326D9E"/>
    <w:rsid w:val="0033572F"/>
    <w:rsid w:val="003523D0"/>
    <w:rsid w:val="003564BA"/>
    <w:rsid w:val="003A2060"/>
    <w:rsid w:val="003B150D"/>
    <w:rsid w:val="003C36DE"/>
    <w:rsid w:val="003D5F37"/>
    <w:rsid w:val="00405B84"/>
    <w:rsid w:val="004101C7"/>
    <w:rsid w:val="00431EFD"/>
    <w:rsid w:val="00435462"/>
    <w:rsid w:val="00443217"/>
    <w:rsid w:val="00444669"/>
    <w:rsid w:val="00447A10"/>
    <w:rsid w:val="00450527"/>
    <w:rsid w:val="00457652"/>
    <w:rsid w:val="00467E69"/>
    <w:rsid w:val="004815CF"/>
    <w:rsid w:val="00481E5E"/>
    <w:rsid w:val="0048769F"/>
    <w:rsid w:val="004B0500"/>
    <w:rsid w:val="004B3AC7"/>
    <w:rsid w:val="004B43E4"/>
    <w:rsid w:val="004B5E08"/>
    <w:rsid w:val="004E2B9C"/>
    <w:rsid w:val="004F4354"/>
    <w:rsid w:val="004F7D77"/>
    <w:rsid w:val="00502F13"/>
    <w:rsid w:val="00533DBE"/>
    <w:rsid w:val="00544A6F"/>
    <w:rsid w:val="00564B6E"/>
    <w:rsid w:val="00566E52"/>
    <w:rsid w:val="005903ED"/>
    <w:rsid w:val="00595E7A"/>
    <w:rsid w:val="005B0338"/>
    <w:rsid w:val="005B4395"/>
    <w:rsid w:val="005D7FCC"/>
    <w:rsid w:val="00601947"/>
    <w:rsid w:val="00602679"/>
    <w:rsid w:val="00603E3F"/>
    <w:rsid w:val="00606DD4"/>
    <w:rsid w:val="00607239"/>
    <w:rsid w:val="00611EE4"/>
    <w:rsid w:val="00616948"/>
    <w:rsid w:val="00620665"/>
    <w:rsid w:val="006231DE"/>
    <w:rsid w:val="00626BE7"/>
    <w:rsid w:val="0064587A"/>
    <w:rsid w:val="00646940"/>
    <w:rsid w:val="006470E7"/>
    <w:rsid w:val="00655744"/>
    <w:rsid w:val="0066381F"/>
    <w:rsid w:val="006747E8"/>
    <w:rsid w:val="00685D13"/>
    <w:rsid w:val="006862A5"/>
    <w:rsid w:val="006B595D"/>
    <w:rsid w:val="006C274B"/>
    <w:rsid w:val="006D7455"/>
    <w:rsid w:val="007128E4"/>
    <w:rsid w:val="00712EF1"/>
    <w:rsid w:val="00714A2D"/>
    <w:rsid w:val="00715CD0"/>
    <w:rsid w:val="007160BA"/>
    <w:rsid w:val="00716CC9"/>
    <w:rsid w:val="00720793"/>
    <w:rsid w:val="00724473"/>
    <w:rsid w:val="007264AB"/>
    <w:rsid w:val="0074398F"/>
    <w:rsid w:val="00753679"/>
    <w:rsid w:val="007870F4"/>
    <w:rsid w:val="007934CD"/>
    <w:rsid w:val="00794D88"/>
    <w:rsid w:val="00796361"/>
    <w:rsid w:val="00797ADA"/>
    <w:rsid w:val="007D56DD"/>
    <w:rsid w:val="007E5398"/>
    <w:rsid w:val="007F1B75"/>
    <w:rsid w:val="00834E5C"/>
    <w:rsid w:val="008579CB"/>
    <w:rsid w:val="00864150"/>
    <w:rsid w:val="00882F03"/>
    <w:rsid w:val="008976C3"/>
    <w:rsid w:val="008A7376"/>
    <w:rsid w:val="008B3A6A"/>
    <w:rsid w:val="008C4F0E"/>
    <w:rsid w:val="008E09FF"/>
    <w:rsid w:val="00910C9C"/>
    <w:rsid w:val="00913D21"/>
    <w:rsid w:val="0091486B"/>
    <w:rsid w:val="0092519F"/>
    <w:rsid w:val="00940AE3"/>
    <w:rsid w:val="00947F67"/>
    <w:rsid w:val="009553BA"/>
    <w:rsid w:val="009634EB"/>
    <w:rsid w:val="009A32AE"/>
    <w:rsid w:val="009E3E7D"/>
    <w:rsid w:val="009E4E3E"/>
    <w:rsid w:val="009F316E"/>
    <w:rsid w:val="00A0407A"/>
    <w:rsid w:val="00A04743"/>
    <w:rsid w:val="00A04831"/>
    <w:rsid w:val="00A211AF"/>
    <w:rsid w:val="00A301E0"/>
    <w:rsid w:val="00A441EA"/>
    <w:rsid w:val="00A53BDC"/>
    <w:rsid w:val="00A56AB4"/>
    <w:rsid w:val="00A63482"/>
    <w:rsid w:val="00A67922"/>
    <w:rsid w:val="00A82137"/>
    <w:rsid w:val="00AB1CA0"/>
    <w:rsid w:val="00AB2210"/>
    <w:rsid w:val="00AB2E70"/>
    <w:rsid w:val="00AB6765"/>
    <w:rsid w:val="00AC4E0A"/>
    <w:rsid w:val="00AC5054"/>
    <w:rsid w:val="00AE3017"/>
    <w:rsid w:val="00B13CCE"/>
    <w:rsid w:val="00B144C2"/>
    <w:rsid w:val="00B35474"/>
    <w:rsid w:val="00B3572B"/>
    <w:rsid w:val="00B40E85"/>
    <w:rsid w:val="00B539C0"/>
    <w:rsid w:val="00B54065"/>
    <w:rsid w:val="00B60197"/>
    <w:rsid w:val="00B76426"/>
    <w:rsid w:val="00B87DE5"/>
    <w:rsid w:val="00B95A89"/>
    <w:rsid w:val="00BB4580"/>
    <w:rsid w:val="00BC0E40"/>
    <w:rsid w:val="00BC6290"/>
    <w:rsid w:val="00C34815"/>
    <w:rsid w:val="00C370C6"/>
    <w:rsid w:val="00C63423"/>
    <w:rsid w:val="00C67D06"/>
    <w:rsid w:val="00C73ABD"/>
    <w:rsid w:val="00CA6474"/>
    <w:rsid w:val="00CB0381"/>
    <w:rsid w:val="00CC4A44"/>
    <w:rsid w:val="00CE39C1"/>
    <w:rsid w:val="00CF7C32"/>
    <w:rsid w:val="00D153D3"/>
    <w:rsid w:val="00D17F2F"/>
    <w:rsid w:val="00D23ED2"/>
    <w:rsid w:val="00D50C7C"/>
    <w:rsid w:val="00D74CEC"/>
    <w:rsid w:val="00D9412C"/>
    <w:rsid w:val="00DA2423"/>
    <w:rsid w:val="00DB432A"/>
    <w:rsid w:val="00DD0BCB"/>
    <w:rsid w:val="00E309F6"/>
    <w:rsid w:val="00E44240"/>
    <w:rsid w:val="00E46328"/>
    <w:rsid w:val="00E47544"/>
    <w:rsid w:val="00E730A7"/>
    <w:rsid w:val="00E958CF"/>
    <w:rsid w:val="00EA7BA4"/>
    <w:rsid w:val="00EC11DA"/>
    <w:rsid w:val="00EE0432"/>
    <w:rsid w:val="00EE5BC9"/>
    <w:rsid w:val="00EF48C1"/>
    <w:rsid w:val="00EF7627"/>
    <w:rsid w:val="00F0200A"/>
    <w:rsid w:val="00F25EEE"/>
    <w:rsid w:val="00F2745A"/>
    <w:rsid w:val="00F36A6E"/>
    <w:rsid w:val="00F37A06"/>
    <w:rsid w:val="00F61ABB"/>
    <w:rsid w:val="00FA45B4"/>
    <w:rsid w:val="00FB063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FCC43-EB6F-4A06-B3AE-88490353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6D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4AB"/>
    <w:pPr>
      <w:tabs>
        <w:tab w:val="center" w:pos="4153"/>
        <w:tab w:val="right" w:pos="8306"/>
      </w:tabs>
      <w:snapToGrid w:val="0"/>
    </w:pPr>
    <w:rPr>
      <w:sz w:val="20"/>
    </w:rPr>
  </w:style>
  <w:style w:type="character" w:customStyle="1" w:styleId="a4">
    <w:name w:val="頁首 字元"/>
    <w:basedOn w:val="a0"/>
    <w:link w:val="a3"/>
    <w:uiPriority w:val="99"/>
    <w:rsid w:val="007264AB"/>
    <w:rPr>
      <w:rFonts w:ascii="Times New Roman" w:eastAsia="新細明體" w:hAnsi="Times New Roman" w:cs="Times New Roman"/>
      <w:sz w:val="20"/>
      <w:szCs w:val="20"/>
    </w:rPr>
  </w:style>
  <w:style w:type="paragraph" w:styleId="a5">
    <w:name w:val="footer"/>
    <w:basedOn w:val="a"/>
    <w:link w:val="a6"/>
    <w:uiPriority w:val="99"/>
    <w:unhideWhenUsed/>
    <w:rsid w:val="007264AB"/>
    <w:pPr>
      <w:tabs>
        <w:tab w:val="center" w:pos="4153"/>
        <w:tab w:val="right" w:pos="8306"/>
      </w:tabs>
      <w:snapToGrid w:val="0"/>
    </w:pPr>
    <w:rPr>
      <w:sz w:val="20"/>
    </w:rPr>
  </w:style>
  <w:style w:type="character" w:customStyle="1" w:styleId="a6">
    <w:name w:val="頁尾 字元"/>
    <w:basedOn w:val="a0"/>
    <w:link w:val="a5"/>
    <w:uiPriority w:val="99"/>
    <w:rsid w:val="007264A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8064-369E-45F1-B549-C73A9B81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3055</Characters>
  <Application>Microsoft Office Word</Application>
  <DocSecurity>0</DocSecurity>
  <Lines>25</Lines>
  <Paragraphs>7</Paragraphs>
  <ScaleCrop>false</ScaleCrop>
  <Company>Sky123.Org</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superuser</cp:lastModifiedBy>
  <cp:revision>2</cp:revision>
  <dcterms:created xsi:type="dcterms:W3CDTF">2021-05-17T08:27:00Z</dcterms:created>
  <dcterms:modified xsi:type="dcterms:W3CDTF">2021-05-17T08:27:00Z</dcterms:modified>
</cp:coreProperties>
</file>